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tabs>
          <w:tab w:val="left" w:pos="8280" w:leader="none"/>
        </w:tabs>
        <w:rPr>
          <w:sz w:val="22"/>
          <w:szCs w:val="22"/>
          <w:highlight w:val="none"/>
        </w:rPr>
      </w:pPr>
      <w:r>
        <w:rPr>
          <w:sz w:val="22"/>
          <w:szCs w:val="22"/>
          <w:highlight w:val="none"/>
        </w:rPr>
        <w:t xml:space="preserve">П</w:t>
      </w:r>
      <w:r>
        <w:rPr>
          <w:sz w:val="22"/>
          <w:szCs w:val="22"/>
          <w:highlight w:val="none"/>
        </w:rPr>
        <w:t xml:space="preserve">риложение № 1 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jc w:val="right"/>
        <w:tabs>
          <w:tab w:val="left" w:pos="8280" w:leader="none"/>
        </w:tabs>
        <w:rPr>
          <w:b/>
          <w:sz w:val="22"/>
          <w:szCs w:val="22"/>
          <w:highlight w:val="none"/>
        </w:rPr>
      </w:pPr>
      <w:r>
        <w:rPr>
          <w:sz w:val="22"/>
          <w:szCs w:val="22"/>
          <w:highlight w:val="none"/>
        </w:rPr>
        <w:t xml:space="preserve">к Договору подряда №________/_____ от "______" ____________ 202__г.</w:t>
      </w:r>
      <w:r>
        <w:rPr>
          <w:b/>
          <w:sz w:val="22"/>
          <w:szCs w:val="22"/>
          <w:highlight w:val="none"/>
        </w:rPr>
      </w:r>
      <w:r>
        <w:rPr>
          <w:b/>
          <w:sz w:val="22"/>
          <w:szCs w:val="22"/>
          <w:highlight w:val="none"/>
        </w:rPr>
      </w:r>
    </w:p>
    <w:p>
      <w:pPr>
        <w:jc w:val="center"/>
        <w:tabs>
          <w:tab w:val="left" w:pos="8280" w:leader="none"/>
        </w:tabs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jc w:val="center"/>
        <w:tabs>
          <w:tab w:val="left" w:pos="8280" w:leader="none"/>
        </w:tabs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jc w:val="center"/>
        <w:tabs>
          <w:tab w:val="left" w:pos="8280" w:leader="none"/>
        </w:tabs>
        <w:rPr>
          <w:b/>
          <w:sz w:val="26"/>
          <w:szCs w:val="26"/>
          <w:highlight w:val="none"/>
        </w:rPr>
      </w:pPr>
      <w:r>
        <w:rPr>
          <w:b/>
          <w:sz w:val="26"/>
          <w:szCs w:val="26"/>
          <w:highlight w:val="none"/>
        </w:rPr>
        <w:t xml:space="preserve">Техническое задание</w:t>
      </w:r>
      <w:r>
        <w:rPr>
          <w:b/>
          <w:sz w:val="26"/>
          <w:szCs w:val="26"/>
          <w:highlight w:val="none"/>
        </w:rPr>
      </w:r>
      <w:r>
        <w:rPr>
          <w:b/>
          <w:sz w:val="26"/>
          <w:szCs w:val="26"/>
          <w:highlight w:val="none"/>
        </w:rPr>
      </w:r>
    </w:p>
    <w:p>
      <w:pPr>
        <w:jc w:val="center"/>
        <w:spacing w:before="60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«</w:t>
      </w:r>
      <w:r>
        <w:rPr>
          <w:rFonts w:eastAsia="Calibri"/>
          <w:sz w:val="26"/>
          <w:szCs w:val="26"/>
          <w:highlight w:val="none"/>
        </w:rPr>
        <w:t xml:space="preserve">ОКПД2 42.12.20.150. Выполнение работ по ремонту железнодорожного пути № 4, стрелочных переводов, путевых съездов железнодорожных путей Хабаровской ТЭЦ-1 в г. Хабаровск</w:t>
      </w:r>
      <w:r>
        <w:rPr>
          <w:sz w:val="24"/>
          <w:szCs w:val="24"/>
          <w:highlight w:val="none"/>
        </w:rPr>
        <w:t xml:space="preserve">»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center"/>
        <w:spacing w:before="60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5"/>
        </w:numPr>
        <w:jc w:val="center"/>
        <w:spacing w:before="60" w:after="60"/>
        <w:rPr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  <w:t xml:space="preserve">Требования к выполнению рабо</w:t>
      </w:r>
      <w:r>
        <w:rPr>
          <w:b/>
          <w:sz w:val="24"/>
          <w:szCs w:val="24"/>
          <w:highlight w:val="none"/>
        </w:rPr>
        <w:t xml:space="preserve">т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1"/>
          <w:numId w:val="5"/>
        </w:numPr>
        <w:ind w:left="567" w:hanging="567"/>
        <w:spacing w:before="60" w:after="60"/>
        <w:rPr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  <w:t xml:space="preserve">Общие требования к выполнению работ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2"/>
          <w:numId w:val="5"/>
        </w:numPr>
        <w:ind w:left="0" w:right="0" w:firstLine="425"/>
        <w:jc w:val="both"/>
        <w:spacing w:before="60" w:after="60"/>
        <w:tabs>
          <w:tab w:val="left" w:pos="1276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Номенклатура, объёмы работ по ремонту </w:t>
      </w:r>
      <w:r>
        <w:rPr>
          <w:rFonts w:eastAsia="Calibri"/>
          <w:sz w:val="24"/>
          <w:szCs w:val="24"/>
        </w:rPr>
        <w:t xml:space="preserve">железнодорожного пути № 4, </w:t>
      </w:r>
      <w:r>
        <w:rPr>
          <w:rFonts w:eastAsia="Calibri"/>
          <w:sz w:val="24"/>
          <w:szCs w:val="24"/>
          <w:highlight w:val="none"/>
          <w:lang w:eastAsia="en-US"/>
        </w:rPr>
        <w:t xml:space="preserve"> стрелочных переводов, путевых съездов железнодорожных путей</w:t>
      </w:r>
      <w:r>
        <w:rPr>
          <w:sz w:val="24"/>
          <w:szCs w:val="24"/>
          <w:highlight w:val="none"/>
        </w:rPr>
        <w:t xml:space="preserve"> </w:t>
      </w:r>
      <w:r>
        <w:rPr>
          <w:sz w:val="24"/>
          <w:szCs w:val="24"/>
          <w:highlight w:val="none"/>
        </w:rPr>
        <w:t xml:space="preserve">Хабаровской ТЭЦ-1 </w:t>
      </w:r>
      <w:r>
        <w:rPr>
          <w:sz w:val="24"/>
          <w:szCs w:val="24"/>
          <w:highlight w:val="none"/>
        </w:rPr>
        <w:t xml:space="preserve">(инв. № </w:t>
      </w:r>
      <w:r>
        <w:rPr>
          <w:sz w:val="24"/>
        </w:rPr>
        <w:t xml:space="preserve">00000000000000007322</w:t>
      </w:r>
      <w:r>
        <w:rPr>
          <w:sz w:val="24"/>
          <w:szCs w:val="24"/>
          <w:highlight w:val="none"/>
        </w:rPr>
        <w:t xml:space="preserve">)</w:t>
      </w:r>
      <w:r>
        <w:rPr>
          <w:sz w:val="24"/>
          <w:szCs w:val="24"/>
          <w:highlight w:val="none"/>
        </w:rPr>
        <w:t xml:space="preserve"> </w:t>
      </w:r>
      <w:r>
        <w:rPr>
          <w:sz w:val="24"/>
          <w:szCs w:val="24"/>
          <w:highlight w:val="none"/>
        </w:rPr>
        <w:t xml:space="preserve">определены в ведомости объёмов работ (Приложение № 1.1 к Техническому заданию).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2"/>
          <w:numId w:val="5"/>
        </w:numPr>
        <w:ind w:left="0" w:right="0" w:firstLine="425"/>
        <w:jc w:val="both"/>
        <w:spacing w:before="60" w:after="60"/>
        <w:tabs>
          <w:tab w:val="left" w:pos="1276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bookmarkStart w:id="0" w:name="_GoBack"/>
      <w:r>
        <w:rPr>
          <w:sz w:val="24"/>
          <w:szCs w:val="24"/>
          <w:highlight w:val="none"/>
        </w:rPr>
      </w:r>
      <w:bookmarkEnd w:id="0"/>
      <w:r>
        <w:rPr>
          <w:sz w:val="24"/>
          <w:szCs w:val="24"/>
          <w:highlight w:val="none"/>
        </w:rPr>
        <w:t xml:space="preserve">При выполнении работ подрядчик должен руководствоваться следующими национальными, отраслевыми и корпоративными н</w:t>
      </w:r>
      <w:r>
        <w:rPr>
          <w:iCs/>
          <w:sz w:val="24"/>
          <w:szCs w:val="24"/>
          <w:highlight w:val="none"/>
        </w:rPr>
        <w:t xml:space="preserve">ормативно-техническими документами</w:t>
      </w:r>
      <w:r>
        <w:rPr>
          <w:sz w:val="24"/>
          <w:szCs w:val="24"/>
          <w:highlight w:val="none"/>
        </w:rPr>
        <w:t xml:space="preserve">: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92"/>
        </w:numPr>
        <w:ind w:left="0" w:firstLine="426"/>
        <w:jc w:val="both"/>
        <w:spacing w:before="0" w:after="0"/>
        <w:widowControl/>
        <w:rPr>
          <w:sz w:val="22"/>
          <w:szCs w:val="22"/>
          <w:highlight w:val="none"/>
          <w14:ligatures w14:val="none"/>
        </w:rPr>
      </w:pPr>
      <w:r>
        <w:rPr>
          <w:sz w:val="24"/>
          <w:szCs w:val="24"/>
          <w:highlight w:val="none"/>
        </w:rPr>
        <w:t xml:space="preserve">Правила организации технического обслуживания и р</w:t>
      </w:r>
      <w:r>
        <w:rPr>
          <w:sz w:val="24"/>
          <w:szCs w:val="24"/>
          <w:highlight w:val="none"/>
        </w:rPr>
        <w:t xml:space="preserve">емонта объектов электроэнергетики, (утв. Приказом Минэнерго России от 25.10.2017 №1013);</w:t>
      </w:r>
      <w:r>
        <w:rPr>
          <w:sz w:val="24"/>
          <w:szCs w:val="24"/>
          <w:highlight w:val="none"/>
          <w14:ligatures w14:val="none"/>
        </w:rPr>
      </w:r>
      <w:r>
        <w:rPr>
          <w:sz w:val="22"/>
          <w:szCs w:val="22"/>
          <w:highlight w:val="none"/>
          <w14:ligatures w14:val="none"/>
        </w:rPr>
      </w:r>
    </w:p>
    <w:p>
      <w:pPr>
        <w:pStyle w:val="959"/>
        <w:numPr>
          <w:ilvl w:val="0"/>
          <w:numId w:val="92"/>
        </w:numPr>
        <w:ind w:left="0" w:firstLine="426"/>
        <w:jc w:val="both"/>
        <w:spacing w:before="0" w:after="0"/>
        <w:widowControl/>
        <w:rPr>
          <w:sz w:val="22"/>
          <w:szCs w:val="22"/>
          <w:highlight w:val="none"/>
          <w14:ligatures w14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Федеральные нормы и п</w:t>
      </w:r>
      <w:r>
        <w:rPr>
          <w:sz w:val="24"/>
          <w:szCs w:val="24"/>
          <w:highlight w:val="none"/>
        </w:rPr>
        <w:t xml:space="preserve">р</w:t>
      </w:r>
      <w:r>
        <w:rPr>
          <w:sz w:val="24"/>
          <w:szCs w:val="24"/>
          <w:highlight w:val="none"/>
        </w:rPr>
        <w:t xml:space="preserve">авила в области промышленной безопасности «Правила безопасности опасных производственных объектов, на которых используются подъемные сооружения», (утв. Приказом Федеральной службы по экологическому, технологическому и атомному надзору от 26.11.2020г. №461)</w:t>
      </w:r>
      <w:r>
        <w:rPr>
          <w:sz w:val="24"/>
          <w:szCs w:val="24"/>
          <w:highlight w:val="none"/>
        </w:rPr>
        <w:t xml:space="preserve">;</w:t>
      </w:r>
      <w:r>
        <w:rPr>
          <w:sz w:val="24"/>
          <w:szCs w:val="24"/>
          <w:highlight w:val="none"/>
          <w14:ligatures w14:val="none"/>
        </w:rPr>
      </w:r>
      <w:r>
        <w:rPr>
          <w:sz w:val="22"/>
          <w:szCs w:val="22"/>
          <w:highlight w:val="none"/>
          <w14:ligatures w14:val="none"/>
        </w:rPr>
      </w:r>
    </w:p>
    <w:p>
      <w:pPr>
        <w:pStyle w:val="959"/>
        <w:numPr>
          <w:ilvl w:val="0"/>
          <w:numId w:val="92"/>
        </w:numPr>
        <w:ind w:left="0" w:firstLine="426"/>
        <w:jc w:val="both"/>
        <w:spacing w:before="0" w:after="0"/>
        <w:widowControl/>
        <w:rPr>
          <w:sz w:val="22"/>
          <w:szCs w:val="22"/>
          <w:highlight w:val="none"/>
          <w14:ligatures w14:val="none"/>
        </w:rPr>
      </w:pPr>
      <w:r>
        <w:rPr>
          <w:sz w:val="24"/>
          <w:szCs w:val="24"/>
          <w:highlight w:val="none"/>
        </w:rPr>
        <w:t xml:space="preserve">РД 153-34.0-21.601-98 «Типовая инструкция по эксплуатации производственных зданий и сооружений энергопредприятий. Часть II. Раздел 2. Технология ремонтов зданий и сооружений»;</w:t>
      </w:r>
      <w:r>
        <w:rPr>
          <w:sz w:val="24"/>
          <w:szCs w:val="24"/>
          <w:highlight w:val="none"/>
          <w14:ligatures w14:val="none"/>
        </w:rPr>
      </w:r>
      <w:r>
        <w:rPr>
          <w:sz w:val="22"/>
          <w:szCs w:val="22"/>
          <w:highlight w:val="none"/>
          <w14:ligatures w14:val="none"/>
        </w:rPr>
      </w:r>
    </w:p>
    <w:p>
      <w:pPr>
        <w:pStyle w:val="959"/>
        <w:numPr>
          <w:ilvl w:val="0"/>
          <w:numId w:val="92"/>
        </w:numPr>
        <w:ind w:left="0" w:firstLine="426"/>
        <w:jc w:val="both"/>
        <w:spacing w:before="0" w:after="0"/>
        <w:widowControl/>
        <w:rPr>
          <w:sz w:val="22"/>
          <w:szCs w:val="22"/>
          <w:highlight w:val="none"/>
          <w14:ligatures w14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СТО 70238424.27.100.017-2009 «Тепловые электростанции. Ремонт и техническое обслуживание оборудования, зданий и сооружений. Организация производственных процессов. Нормы и требования»</w:t>
      </w:r>
      <w:r>
        <w:rPr>
          <w:sz w:val="24"/>
          <w:szCs w:val="24"/>
          <w:highlight w:val="none"/>
        </w:rPr>
        <w:t xml:space="preserve">;</w:t>
      </w:r>
      <w:r>
        <w:rPr>
          <w:sz w:val="24"/>
          <w:szCs w:val="24"/>
          <w:highlight w:val="none"/>
          <w14:ligatures w14:val="none"/>
        </w:rPr>
      </w:r>
      <w:r>
        <w:rPr>
          <w:sz w:val="22"/>
          <w:szCs w:val="22"/>
          <w:highlight w:val="none"/>
          <w14:ligatures w14:val="none"/>
        </w:rPr>
      </w:r>
    </w:p>
    <w:p>
      <w:pPr>
        <w:pStyle w:val="959"/>
        <w:numPr>
          <w:ilvl w:val="0"/>
          <w:numId w:val="92"/>
        </w:numPr>
        <w:ind w:left="0" w:firstLine="426"/>
        <w:jc w:val="both"/>
        <w:spacing w:before="0" w:after="0"/>
        <w:widowControl/>
        <w:rPr>
          <w:sz w:val="22"/>
          <w:szCs w:val="22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4"/>
          <w:szCs w:val="24"/>
          <w:highlight w:val="none"/>
        </w:rPr>
        <w:t xml:space="preserve">СТО 17230282.27.010.001-2007. «Стандарт организации. Здания и сооружения объектов энергетики. Методика оценки технического состояния» </w:t>
      </w:r>
      <w:r>
        <w:rPr>
          <w:sz w:val="24"/>
          <w:szCs w:val="24"/>
          <w:highlight w:val="none"/>
        </w:rPr>
        <w:t xml:space="preserve">(утв. и введен в действие Приказом РАО "ЕЭС России" от 22.10.2007 N 677);</w:t>
      </w:r>
      <w:r>
        <w:rPr>
          <w:sz w:val="24"/>
          <w:szCs w:val="24"/>
          <w:highlight w:val="none"/>
          <w14:ligatures w14:val="none"/>
        </w:rPr>
      </w:r>
      <w:r>
        <w:rPr>
          <w:sz w:val="22"/>
          <w:szCs w:val="22"/>
          <w:highlight w:val="none"/>
          <w14:ligatures w14:val="none"/>
        </w:rPr>
      </w:r>
    </w:p>
    <w:p>
      <w:pPr>
        <w:pStyle w:val="959"/>
        <w:numPr>
          <w:ilvl w:val="0"/>
          <w:numId w:val="92"/>
        </w:numPr>
        <w:ind w:left="0" w:firstLine="426"/>
        <w:jc w:val="both"/>
        <w:spacing w:before="0" w:after="0"/>
        <w:widowControl/>
        <w:rPr>
          <w:sz w:val="22"/>
          <w:szCs w:val="22"/>
          <w:highlight w:val="none"/>
          <w14:ligatures w14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СО 34.20.608-2003</w:t>
      </w:r>
      <w:r>
        <w:rPr>
          <w:sz w:val="24"/>
          <w:szCs w:val="24"/>
          <w:highlight w:val="none"/>
        </w:rPr>
        <w:t xml:space="preserve"> (</w:t>
      </w:r>
      <w:r>
        <w:rPr>
          <w:sz w:val="24"/>
          <w:szCs w:val="24"/>
          <w:highlight w:val="none"/>
        </w:rPr>
        <w:t xml:space="preserve">РД 153-34.0-20.608-2003) «Методические указания. Проект производства работ для ремонта энергетического оборудования электростанций. Требования к составу, содержанию и оформлению</w:t>
      </w:r>
      <w:r>
        <w:rPr>
          <w:sz w:val="24"/>
          <w:szCs w:val="24"/>
          <w:highlight w:val="none"/>
        </w:rPr>
        <w:t xml:space="preserve">» (утв. </w:t>
      </w:r>
      <w:r>
        <w:rPr>
          <w:sz w:val="24"/>
          <w:szCs w:val="24"/>
        </w:rPr>
        <w:t xml:space="preserve">РАО "ЕЭС России" от 22.01.2003</w:t>
      </w:r>
      <w:r>
        <w:rPr>
          <w:sz w:val="24"/>
          <w:szCs w:val="24"/>
        </w:rPr>
        <w:t xml:space="preserve">)</w:t>
      </w:r>
      <w:r>
        <w:rPr>
          <w:sz w:val="24"/>
          <w:szCs w:val="24"/>
          <w:highlight w:val="none"/>
        </w:rPr>
        <w:t xml:space="preserve">;</w:t>
      </w:r>
      <w:r>
        <w:rPr>
          <w:sz w:val="24"/>
          <w:szCs w:val="24"/>
          <w:highlight w:val="none"/>
          <w14:ligatures w14:val="none"/>
        </w:rPr>
      </w:r>
      <w:r>
        <w:rPr>
          <w:sz w:val="22"/>
          <w:szCs w:val="22"/>
          <w:highlight w:val="none"/>
          <w14:ligatures w14:val="none"/>
        </w:rPr>
      </w:r>
    </w:p>
    <w:p>
      <w:pPr>
        <w:pStyle w:val="959"/>
        <w:numPr>
          <w:ilvl w:val="0"/>
          <w:numId w:val="93"/>
        </w:numPr>
        <w:ind w:left="0" w:firstLine="426"/>
        <w:jc w:val="both"/>
        <w:spacing w:before="0" w:after="0"/>
        <w:widowControl/>
        <w:rPr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СП 238.1326000.2015. Свод правил. Железнодорожный путь (утв. </w:t>
      </w:r>
      <w:r>
        <w:rPr>
          <w:sz w:val="24"/>
          <w:szCs w:val="24"/>
        </w:rPr>
        <w:t xml:space="preserve">приказом Минтранса России от 06.07.2015 N 209)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59"/>
        <w:numPr>
          <w:ilvl w:val="0"/>
          <w:numId w:val="93"/>
        </w:numPr>
        <w:ind w:left="0" w:firstLine="426"/>
        <w:jc w:val="both"/>
        <w:spacing w:before="0" w:after="0"/>
        <w:widowControl/>
        <w:rPr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sz w:val="24"/>
          <w:szCs w:val="24"/>
        </w:rPr>
        <w:t xml:space="preserve">РД 34.23.509-90 (</w:t>
      </w:r>
      <w:r>
        <w:rPr>
          <w:sz w:val="24"/>
          <w:szCs w:val="24"/>
        </w:rPr>
        <w:t xml:space="preserve">CO 153-34.23.509-90) </w:t>
      </w:r>
      <w:r>
        <w:rPr>
          <w:sz w:val="24"/>
          <w:szCs w:val="24"/>
        </w:rPr>
        <w:t xml:space="preserve">Методические указания по содержанию и ремонту железнодорожных путей предприятий и строек Минэнерго СССР (утв. </w:t>
      </w:r>
      <w:r>
        <w:rPr>
          <w:sz w:val="24"/>
          <w:szCs w:val="24"/>
        </w:rPr>
        <w:t xml:space="preserve">главным научно-техническим Управлением энергетики и электрификации Минэнерго СССР от 19.11.1990</w:t>
      </w:r>
      <w:r>
        <w:rPr>
          <w:sz w:val="24"/>
          <w:szCs w:val="24"/>
        </w:rPr>
        <w:t xml:space="preserve">)</w:t>
      </w:r>
      <w:r>
        <w:rPr>
          <w:sz w:val="24"/>
          <w:szCs w:val="24"/>
          <w:highlight w:val="none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59"/>
        <w:numPr>
          <w:ilvl w:val="0"/>
          <w:numId w:val="93"/>
        </w:numPr>
        <w:ind w:left="0" w:firstLine="426"/>
        <w:jc w:val="both"/>
        <w:spacing w:before="0" w:after="0"/>
        <w:widowControl/>
        <w:rPr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«Правила назначения железнодорожного пути» (утв. Распоряжением ОАО «РЖД» от 17.12.2021г. №2888/р)</w:t>
      </w:r>
      <w:r>
        <w:rPr>
          <w:sz w:val="24"/>
          <w:szCs w:val="24"/>
          <w:highlight w:val="none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59"/>
        <w:numPr>
          <w:ilvl w:val="0"/>
          <w:numId w:val="93"/>
        </w:numPr>
        <w:ind w:left="0" w:firstLine="426"/>
        <w:jc w:val="both"/>
        <w:spacing w:before="0" w:after="0"/>
        <w:widowControl/>
        <w:rPr>
          <w:rFonts w:ascii="Times New Roman" w:hAnsi="Times New Roman" w:eastAsia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4"/>
          <w:szCs w:val="24"/>
        </w:rPr>
        <w:t xml:space="preserve">«Инструкция по текущему содержанию железнодорожного пути» (</w:t>
      </w:r>
      <w:r>
        <w:rPr>
          <w:spacing w:val="-6"/>
          <w:sz w:val="24"/>
          <w:szCs w:val="24"/>
        </w:rPr>
        <w:t xml:space="preserve">утв. распоряжением ОАО «РЖД» от 14.11.2016 №2288р);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</w:p>
    <w:p>
      <w:pPr>
        <w:pStyle w:val="959"/>
        <w:numPr>
          <w:ilvl w:val="0"/>
          <w:numId w:val="92"/>
        </w:numPr>
        <w:ind w:left="0" w:firstLine="426"/>
        <w:jc w:val="both"/>
        <w:spacing w:before="0" w:after="0"/>
        <w:widowControl/>
        <w:rPr>
          <w:sz w:val="24"/>
          <w:szCs w:val="24"/>
          <w:highlight w:val="none"/>
          <w14:ligatures w14:val="none"/>
        </w:rPr>
      </w:pPr>
      <w:r>
        <w:rPr>
          <w:sz w:val="24"/>
          <w:szCs w:val="24"/>
          <w:highlight w:val="none"/>
        </w:rPr>
        <w:t xml:space="preserve">Положение 21-002-2019 «</w:t>
      </w:r>
      <w:r>
        <w:rPr>
          <w:sz w:val="24"/>
          <w:szCs w:val="24"/>
          <w:highlight w:val="none"/>
        </w:rPr>
        <w:t xml:space="preserve">Об организации и выполнению технического обслуживания и ремонта оборудования АО «ДГК</w:t>
      </w:r>
      <w:r>
        <w:rPr>
          <w:sz w:val="24"/>
          <w:szCs w:val="24"/>
          <w:highlight w:val="none"/>
        </w:rPr>
        <w:t xml:space="preserve">» </w:t>
      </w:r>
      <w:r>
        <w:rPr>
          <w:sz w:val="24"/>
          <w:szCs w:val="24"/>
          <w:highlight w:val="none"/>
        </w:rPr>
        <w:t xml:space="preserve">;</w:t>
      </w:r>
      <w:r>
        <w:rPr>
          <w:sz w:val="24"/>
          <w:szCs w:val="24"/>
          <w:highlight w:val="none"/>
          <w14:ligatures w14:val="none"/>
        </w:rPr>
      </w:r>
      <w:r>
        <w:rPr>
          <w:sz w:val="24"/>
          <w:szCs w:val="24"/>
          <w:highlight w:val="none"/>
          <w14:ligatures w14:val="none"/>
        </w:rPr>
      </w:r>
    </w:p>
    <w:p>
      <w:pPr>
        <w:pStyle w:val="959"/>
        <w:numPr>
          <w:ilvl w:val="0"/>
          <w:numId w:val="63"/>
        </w:numPr>
        <w:ind w:left="0" w:firstLine="349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Техническими условиями на ремонт, технологическими картами и другими действующими нормативными документами</w:t>
      </w:r>
      <w:r>
        <w:rPr>
          <w:sz w:val="24"/>
          <w:szCs w:val="24"/>
          <w:highlight w:val="none"/>
        </w:rPr>
        <w:t xml:space="preserve">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1"/>
          <w:numId w:val="5"/>
        </w:numPr>
        <w:ind w:left="567" w:hanging="567"/>
        <w:spacing w:before="60" w:after="60"/>
        <w:rPr>
          <w:b/>
          <w:bCs/>
          <w:sz w:val="24"/>
          <w:szCs w:val="24"/>
          <w:highlight w:val="none"/>
          <w14:ligatures w14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  <w:t xml:space="preserve">Требования к организации работ:</w:t>
      </w:r>
      <w:r>
        <w:rPr>
          <w:b/>
          <w:bCs/>
          <w:sz w:val="24"/>
          <w:szCs w:val="24"/>
          <w:highlight w:val="none"/>
          <w14:ligatures w14:val="none"/>
        </w:rPr>
      </w:r>
      <w:r>
        <w:rPr>
          <w:b/>
          <w:bCs/>
          <w:sz w:val="24"/>
          <w:szCs w:val="24"/>
          <w:highlight w:val="none"/>
          <w14:ligatures w14:val="none"/>
        </w:rPr>
      </w:r>
    </w:p>
    <w:p>
      <w:pPr>
        <w:pStyle w:val="959"/>
        <w:numPr>
          <w:ilvl w:val="2"/>
          <w:numId w:val="5"/>
        </w:numPr>
        <w:ind w:left="0" w:right="0" w:firstLine="425"/>
        <w:jc w:val="both"/>
        <w:spacing w:before="60" w:after="60"/>
        <w:tabs>
          <w:tab w:val="left" w:pos="1276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pacing w:val="-6"/>
          <w:sz w:val="24"/>
          <w:szCs w:val="24"/>
          <w:highlight w:val="none"/>
        </w:rPr>
        <w:t xml:space="preserve">Требования к организации процесса выполнения работ: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456"/>
        <w:jc w:val="both"/>
        <w:spacing w:after="60"/>
        <w:rPr>
          <w:sz w:val="24"/>
          <w:szCs w:val="24"/>
          <w:highlight w:val="none"/>
        </w:rPr>
      </w:pPr>
      <w:r>
        <w:rPr>
          <w:iCs/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Комплекс организационно–технических мероприятий, выполняемы</w:t>
      </w:r>
      <w:r>
        <w:rPr>
          <w:sz w:val="24"/>
          <w:szCs w:val="24"/>
          <w:highlight w:val="none"/>
        </w:rPr>
        <w:t xml:space="preserve">й при подготовке к ремонту, должен обеспечивать планомерное и качественное выполнение ремонтных работ в установленные сроки, качество ремонтных работ и отремонтированного оборудования, оптимальное расходование материально-технических и трудовые ресурсов.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456"/>
        <w:jc w:val="both"/>
        <w:spacing w:after="60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До начала ремонта подрядные организации–исполнители ремонта: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64"/>
        </w:numPr>
        <w:ind w:left="0" w:firstLine="349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проводят проверку выполнения подготовительных работ в соответствии с планом подготовки к ремонту.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64"/>
        </w:numPr>
        <w:ind w:left="0" w:firstLine="349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определяют состав бригад (участков) </w:t>
      </w:r>
      <w:r>
        <w:rPr>
          <w:sz w:val="24"/>
          <w:szCs w:val="24"/>
          <w:highlight w:val="none"/>
        </w:rPr>
        <w:t xml:space="preserve">для выполнения работ по Договору по численности, квалификации и профессиям в соответствии с сетевым графиком ремонта. При этом должна быть обеспечена полная занятость рабочих в течение установленных графиком сроков производства работ; 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64"/>
        </w:numPr>
        <w:ind w:left="0" w:firstLine="349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назначают руководителей работ по ремонту отдельных видов </w:t>
      </w:r>
      <w:r>
        <w:rPr>
          <w:sz w:val="24"/>
          <w:szCs w:val="24"/>
          <w:highlight w:val="none"/>
        </w:rPr>
        <w:t xml:space="preserve">работ</w:t>
      </w:r>
      <w:r>
        <w:rPr>
          <w:sz w:val="24"/>
          <w:szCs w:val="24"/>
          <w:highlight w:val="none"/>
        </w:rPr>
        <w:t xml:space="preserve"> в соответствии с номенклатурой и объемом работ, принятым по договору;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64"/>
        </w:numPr>
        <w:ind w:left="0" w:firstLine="349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назначают лиц, ответственных за </w:t>
      </w:r>
      <w:r>
        <w:rPr>
          <w:sz w:val="24"/>
          <w:szCs w:val="24"/>
          <w:highlight w:val="none"/>
        </w:rPr>
        <w:t xml:space="preserve">соблюдение норм и правил в области охраны труда, электробезопасности, пожарной и промышленной безопасности</w:t>
      </w:r>
      <w:r>
        <w:rPr>
          <w:sz w:val="24"/>
          <w:szCs w:val="24"/>
          <w:highlight w:val="none"/>
        </w:rPr>
        <w:t xml:space="preserve"> и материально–техническое обеспечение; 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64"/>
        </w:numPr>
        <w:ind w:left="0" w:firstLine="349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проверяют удостоверения сварщиков, стропальщиков, крановщиков, дефектоскопистов и лиц других специальностей на право выполнения работ при ремонте </w:t>
      </w:r>
      <w:r>
        <w:rPr>
          <w:sz w:val="24"/>
          <w:szCs w:val="24"/>
          <w:highlight w:val="none"/>
        </w:rPr>
        <w:t xml:space="preserve">объекта</w:t>
      </w:r>
      <w:r>
        <w:rPr>
          <w:sz w:val="24"/>
          <w:szCs w:val="24"/>
          <w:highlight w:val="none"/>
        </w:rPr>
        <w:t xml:space="preserve">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64"/>
        </w:numPr>
        <w:ind w:left="0" w:firstLine="349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проверяют выполнение требований допуска ремонтного и командированного персонала, предусмотренного п. 1.2.2 технических требований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64"/>
        </w:numPr>
        <w:ind w:left="0" w:firstLine="349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iCs/>
          <w:sz w:val="24"/>
          <w:szCs w:val="24"/>
          <w:highlight w:val="none"/>
        </w:rPr>
        <w:t xml:space="preserve">разрабатывают и предоставляют Заказчику на согласование ППР с указанием методов и технологии выполнения </w:t>
      </w:r>
      <w:r>
        <w:rPr>
          <w:iCs/>
          <w:sz w:val="24"/>
          <w:szCs w:val="24"/>
          <w:highlight w:val="none"/>
        </w:rPr>
        <w:t xml:space="preserve">работ, организационные вопросы, мероприятия по технике безопасности и охране труда.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456"/>
        <w:jc w:val="both"/>
        <w:spacing w:after="60"/>
        <w:rPr>
          <w:bCs/>
          <w:sz w:val="24"/>
          <w:szCs w:val="24"/>
          <w:highlight w:val="none"/>
          <w14:ligatures w14:val="none"/>
        </w:rPr>
      </w:pPr>
      <w:r>
        <w:rPr>
          <w:iCs/>
          <w:sz w:val="24"/>
          <w:szCs w:val="24"/>
          <w:highlight w:val="none"/>
        </w:rPr>
        <w:t xml:space="preserve">Руководители работ подрядных организаций, участвующие в производстве Работ совместно с представителями Заказчика, осуществляют входной контроль качеств</w:t>
      </w:r>
      <w:r>
        <w:rPr>
          <w:iCs/>
          <w:sz w:val="24"/>
          <w:szCs w:val="24"/>
          <w:highlight w:val="none"/>
        </w:rPr>
        <w:t xml:space="preserve">а применяемых материалов, проводят оперативный контроль качества выполняемых ремонтных работ, проверяют соблюдение технологической дисциплины (выполнение требований технологической документации, качества применяемой оснастки, приспособлений и инструмента)</w:t>
      </w:r>
      <w:r>
        <w:rPr>
          <w:sz w:val="24"/>
          <w:szCs w:val="24"/>
          <w:highlight w:val="none"/>
        </w:rPr>
        <w:t xml:space="preserve">.</w:t>
      </w:r>
      <w:r>
        <w:rPr>
          <w:bCs/>
          <w:sz w:val="24"/>
          <w:szCs w:val="24"/>
          <w:highlight w:val="none"/>
          <w14:ligatures w14:val="none"/>
        </w:rPr>
      </w:r>
      <w:r>
        <w:rPr>
          <w:bCs/>
          <w:sz w:val="24"/>
          <w:szCs w:val="24"/>
          <w:highlight w:val="none"/>
          <w14:ligatures w14:val="none"/>
        </w:rPr>
      </w:r>
    </w:p>
    <w:p>
      <w:pPr>
        <w:pStyle w:val="959"/>
        <w:numPr>
          <w:ilvl w:val="2"/>
          <w:numId w:val="5"/>
        </w:numPr>
        <w:ind w:left="0" w:right="0" w:firstLine="425"/>
        <w:jc w:val="both"/>
        <w:spacing w:before="60" w:after="60"/>
        <w:tabs>
          <w:tab w:val="left" w:pos="1276" w:leader="none"/>
        </w:tabs>
        <w:rPr>
          <w:b w:val="0"/>
          <w:bCs w:val="0"/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  <w:t xml:space="preserve">Организационно-технические мероприятия по допуску персонала подрядчика</w:t>
      </w:r>
      <w:r>
        <w:rPr>
          <w:b w:val="0"/>
          <w:bCs w:val="0"/>
          <w:sz w:val="24"/>
          <w:szCs w:val="24"/>
          <w:highlight w:val="none"/>
          <w14:ligatures w14:val="none"/>
        </w:rPr>
      </w:r>
      <w:r>
        <w:rPr>
          <w:b w:val="0"/>
          <w:bCs w:val="0"/>
          <w:sz w:val="24"/>
          <w:szCs w:val="24"/>
          <w:highlight w:val="none"/>
          <w14:ligatures w14:val="none"/>
        </w:rPr>
      </w:r>
    </w:p>
    <w:p>
      <w:pPr>
        <w:ind w:firstLine="456"/>
        <w:jc w:val="both"/>
        <w:spacing w:after="60"/>
        <w:rPr>
          <w:rFonts w:ascii="Times New Roman" w:hAnsi="Times New Roman" w:cs="Times New Roman"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Допуск персонала подрядчика для выполнения работ должен осуществляться в соответствии с:</w:t>
      </w:r>
      <w:r>
        <w:rPr>
          <w:rFonts w:ascii="Times New Roman" w:hAnsi="Times New Roman" w:cs="Times New Roman"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sz w:val="24"/>
          <w:szCs w:val="24"/>
          <w:highlight w:val="none"/>
          <w14:ligatures w14:val="none"/>
        </w:rPr>
      </w:r>
    </w:p>
    <w:p>
      <w:pPr>
        <w:pStyle w:val="959"/>
        <w:numPr>
          <w:ilvl w:val="0"/>
          <w:numId w:val="78"/>
        </w:numPr>
        <w:ind w:left="0" w:firstLine="349"/>
        <w:jc w:val="both"/>
        <w:rPr>
          <w:sz w:val="24"/>
          <w:szCs w:val="24"/>
          <w:highlight w:val="none"/>
          <w14:ligatures w14:val="none"/>
        </w:rPr>
      </w:pPr>
      <w:r>
        <w:rPr>
          <w:sz w:val="24"/>
          <w:szCs w:val="24"/>
          <w:highlight w:val="none"/>
        </w:rPr>
        <w:t xml:space="preserve">Положением </w:t>
      </w:r>
      <w:r>
        <w:rPr>
          <w:sz w:val="24"/>
          <w:szCs w:val="24"/>
          <w:highlight w:val="none"/>
        </w:rPr>
        <w:t xml:space="preserve">22.1-504-2025</w:t>
      </w:r>
      <w:r>
        <w:rPr>
          <w:sz w:val="24"/>
          <w:szCs w:val="24"/>
          <w:highlight w:val="none"/>
        </w:rPr>
        <w:t xml:space="preserve"> </w:t>
      </w:r>
      <w:r>
        <w:rPr>
          <w:sz w:val="24"/>
          <w:szCs w:val="24"/>
          <w:highlight w:val="none"/>
        </w:rPr>
        <w:t xml:space="preserve">«О</w:t>
      </w:r>
      <w:r>
        <w:rPr>
          <w:sz w:val="24"/>
          <w:szCs w:val="24"/>
          <w:highlight w:val="none"/>
        </w:rPr>
        <w:t xml:space="preserve"> допуске персонала подрядных организаций к выполнению работ на объектах АО «ДГК» (утверждено приказом АО «ДГК» от 25.09.2025г. №П-ДГК/795)</w:t>
      </w:r>
      <w:r>
        <w:rPr>
          <w:sz w:val="24"/>
          <w:szCs w:val="24"/>
          <w:highlight w:val="none"/>
        </w:rPr>
        <w:t xml:space="preserve">;</w:t>
      </w:r>
      <w:r>
        <w:rPr>
          <w:sz w:val="24"/>
          <w:szCs w:val="24"/>
          <w:highlight w:val="none"/>
          <w14:ligatures w14:val="none"/>
        </w:rPr>
      </w:r>
      <w:r>
        <w:rPr>
          <w:sz w:val="24"/>
          <w:szCs w:val="24"/>
          <w:highlight w:val="none"/>
          <w14:ligatures w14:val="none"/>
        </w:rPr>
      </w:r>
    </w:p>
    <w:p>
      <w:pPr>
        <w:pStyle w:val="959"/>
        <w:numPr>
          <w:ilvl w:val="0"/>
          <w:numId w:val="78"/>
        </w:numPr>
        <w:ind w:left="0" w:firstLine="349"/>
        <w:jc w:val="both"/>
        <w:rPr>
          <w:sz w:val="24"/>
          <w:szCs w:val="24"/>
          <w:highlight w:val="none"/>
          <w14:ligatures w14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Инструкцией по организации пропускного режима ХТЭЦ-1 от 30.10.2024.</w:t>
      </w:r>
      <w:r>
        <w:rPr>
          <w:sz w:val="24"/>
          <w:szCs w:val="24"/>
          <w:highlight w:val="none"/>
          <w14:ligatures w14:val="none"/>
        </w:rPr>
      </w:r>
      <w:r>
        <w:rPr>
          <w:sz w:val="24"/>
          <w:szCs w:val="24"/>
          <w:highlight w:val="none"/>
          <w14:ligatures w14:val="none"/>
        </w:rPr>
      </w:r>
    </w:p>
    <w:p>
      <w:pPr>
        <w:pStyle w:val="959"/>
        <w:numPr>
          <w:ilvl w:val="1"/>
          <w:numId w:val="5"/>
        </w:numPr>
        <w:ind w:left="567" w:hanging="567"/>
        <w:spacing w:before="60" w:after="60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  <w:t xml:space="preserve">Требования к контролю каче</w:t>
      </w:r>
      <w:r>
        <w:rPr>
          <w:b/>
          <w:sz w:val="24"/>
          <w:szCs w:val="24"/>
          <w:highlight w:val="none"/>
        </w:rPr>
        <w:t xml:space="preserve">ства работ и МТР</w:t>
      </w:r>
      <w:r>
        <w:rPr>
          <w:b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</w:r>
    </w:p>
    <w:p>
      <w:pPr>
        <w:pStyle w:val="959"/>
        <w:numPr>
          <w:ilvl w:val="2"/>
          <w:numId w:val="5"/>
        </w:numPr>
        <w:ind w:left="0" w:right="0" w:firstLine="425"/>
        <w:jc w:val="both"/>
        <w:spacing w:before="60" w:after="60"/>
        <w:tabs>
          <w:tab w:val="left" w:pos="1276" w:leader="none"/>
        </w:tabs>
        <w:rPr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pacing w:val="-6"/>
          <w:sz w:val="24"/>
          <w:szCs w:val="24"/>
          <w:highlight w:val="none"/>
          <w14:ligatures w14:val="none"/>
        </w:rPr>
      </w:r>
      <w:r>
        <w:rPr>
          <w:sz w:val="24"/>
          <w:szCs w:val="24"/>
          <w:highlight w:val="none"/>
        </w:rPr>
        <w:t xml:space="preserve">Требования к материалам Подрядчика</w:t>
      </w:r>
      <w:r>
        <w:rPr>
          <w:sz w:val="24"/>
          <w:szCs w:val="24"/>
          <w:highlight w:val="none"/>
        </w:rPr>
        <w:t xml:space="preserve">: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94"/>
        </w:numPr>
        <w:ind w:left="0" w:firstLine="349"/>
        <w:jc w:val="both"/>
        <w:rPr>
          <w:sz w:val="22"/>
          <w:szCs w:val="22"/>
          <w:highlight w:val="none"/>
        </w:rPr>
        <w:pBdr>
          <w:between w:val="none" w:color="000000" w:sz="0" w:space="0"/>
        </w:pBdr>
      </w:pPr>
      <w:r>
        <w:rPr>
          <w:iCs/>
          <w:sz w:val="24"/>
          <w:szCs w:val="24"/>
          <w:highlight w:val="none"/>
        </w:rPr>
      </w:r>
      <w:r>
        <w:rPr>
          <w:iCs/>
          <w:sz w:val="24"/>
          <w:szCs w:val="24"/>
        </w:rPr>
        <w:t xml:space="preserve">Материалы Подрядчика, необходимые для выполнения работ по ремонту </w:t>
      </w:r>
      <w:r>
        <w:rPr>
          <w:rFonts w:eastAsia="Calibri"/>
          <w:sz w:val="24"/>
          <w:szCs w:val="24"/>
        </w:rPr>
        <w:t xml:space="preserve">железнодорожного пути № 4, </w:t>
      </w:r>
      <w:r>
        <w:rPr>
          <w:rFonts w:eastAsia="Calibri"/>
          <w:sz w:val="24"/>
          <w:szCs w:val="24"/>
          <w:highlight w:val="none"/>
          <w:lang w:eastAsia="en-US"/>
        </w:rPr>
        <w:t xml:space="preserve">стрелочных переводов, путевых съездов железнодорожных путей</w:t>
      </w:r>
      <w:r>
        <w:rPr>
          <w:sz w:val="24"/>
          <w:szCs w:val="24"/>
        </w:rPr>
        <w:t xml:space="preserve"> Хабаровской ТЭЦ-1</w:t>
      </w:r>
      <w:r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приобретаются Подрядчиком самостоятельно согласно </w:t>
      </w:r>
      <w:r>
        <w:rPr>
          <w:iCs/>
          <w:sz w:val="24"/>
          <w:szCs w:val="24"/>
        </w:rPr>
        <w:t xml:space="preserve">Ведомости материалов, являющейся приложением к настоящим Техническим требованиям (Приложение № </w:t>
      </w:r>
      <w:r>
        <w:rPr>
          <w:sz w:val="24"/>
          <w:szCs w:val="24"/>
        </w:rPr>
        <w:t xml:space="preserve">1.2</w:t>
      </w:r>
      <w:r>
        <w:rPr>
          <w:sz w:val="24"/>
          <w:szCs w:val="24"/>
        </w:rPr>
        <w:t xml:space="preserve"> к</w:t>
      </w:r>
      <w:r>
        <w:rPr>
          <w:sz w:val="24"/>
          <w:szCs w:val="24"/>
        </w:rPr>
        <w:t xml:space="preserve"> Технич</w:t>
      </w:r>
      <w:r>
        <w:rPr>
          <w:sz w:val="24"/>
          <w:szCs w:val="24"/>
        </w:rPr>
        <w:t xml:space="preserve">ескому заданию</w:t>
      </w:r>
      <w:r/>
      <w:r>
        <w:rPr>
          <w:iCs/>
          <w:sz w:val="24"/>
          <w:szCs w:val="24"/>
        </w:rPr>
        <w:t xml:space="preserve">)</w:t>
      </w:r>
      <w:r>
        <w:rPr>
          <w:sz w:val="24"/>
          <w:szCs w:val="24"/>
          <w:highlight w:val="none"/>
        </w:rPr>
        <w:t xml:space="preserve">.</w:t>
      </w:r>
      <w:r>
        <w:rPr>
          <w:sz w:val="24"/>
          <w:szCs w:val="24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959"/>
        <w:numPr>
          <w:ilvl w:val="0"/>
          <w:numId w:val="94"/>
        </w:numPr>
        <w:ind w:left="0" w:firstLine="349"/>
        <w:jc w:val="both"/>
        <w:rPr>
          <w:sz w:val="22"/>
          <w:szCs w:val="22"/>
          <w:highlight w:val="none"/>
        </w:rPr>
        <w:pBdr>
          <w:between w:val="none" w:color="000000" w:sz="0" w:space="0"/>
        </w:pBdr>
      </w:pPr>
      <w:r>
        <w:rPr>
          <w:iCs/>
          <w:sz w:val="24"/>
          <w:szCs w:val="24"/>
          <w:highlight w:val="none"/>
        </w:rPr>
        <w:t xml:space="preserve">Все применяемые материалы должны быть новыми и ранее не использованными, без повреждений.</w:t>
      </w:r>
      <w:r>
        <w:rPr>
          <w:sz w:val="24"/>
          <w:szCs w:val="24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959"/>
        <w:numPr>
          <w:ilvl w:val="0"/>
          <w:numId w:val="95"/>
        </w:numPr>
        <w:ind w:left="0" w:firstLine="349"/>
        <w:jc w:val="both"/>
        <w:rPr>
          <w:sz w:val="22"/>
          <w:szCs w:val="2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  <w:highlight w:val="none"/>
        </w:rPr>
        <w:t xml:space="preserve">М</w:t>
      </w:r>
      <w:r>
        <w:rPr>
          <w:sz w:val="24"/>
          <w:szCs w:val="24"/>
          <w:highlight w:val="none"/>
        </w:rPr>
        <w:t xml:space="preserve">атериалы Подрядчика должны иметь сертификаты, паспорта и другие документы, подтверждающие их качество.</w:t>
      </w:r>
      <w:r>
        <w:rPr>
          <w:sz w:val="24"/>
          <w:szCs w:val="24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959"/>
        <w:numPr>
          <w:ilvl w:val="0"/>
          <w:numId w:val="98"/>
        </w:numPr>
        <w:ind w:left="0" w:firstLine="349"/>
        <w:jc w:val="both"/>
        <w:rPr>
          <w:sz w:val="22"/>
          <w:szCs w:val="22"/>
        </w:rPr>
        <w:pBdr>
          <w:between w:val="none" w:color="000000" w:sz="0" w:space="0"/>
        </w:pBdr>
      </w:pPr>
      <w:r>
        <w:rPr>
          <w:sz w:val="24"/>
          <w:szCs w:val="24"/>
        </w:rPr>
        <w:t xml:space="preserve">Подрядчиком в работе могут быть применены эквивалентные материалы*, предварительно согласованные с Заказчиком.</w:t>
      </w:r>
      <w:r>
        <w:rPr>
          <w:sz w:val="24"/>
          <w:szCs w:val="24"/>
        </w:rPr>
      </w:r>
      <w:r>
        <w:rPr>
          <w:sz w:val="22"/>
          <w:szCs w:val="22"/>
        </w:rPr>
      </w:r>
    </w:p>
    <w:p>
      <w:pPr>
        <w:pStyle w:val="959"/>
        <w:numPr>
          <w:ilvl w:val="0"/>
          <w:numId w:val="97"/>
        </w:numPr>
        <w:ind w:left="0" w:firstLine="349"/>
        <w:jc w:val="both"/>
        <w:rPr>
          <w:sz w:val="22"/>
          <w:szCs w:val="22"/>
        </w:rPr>
        <w:pBdr>
          <w:between w:val="none" w:color="000000" w:sz="0" w:space="0"/>
        </w:pBdr>
      </w:pPr>
      <w:r>
        <w:rPr>
          <w:sz w:val="24"/>
          <w:szCs w:val="24"/>
        </w:rPr>
        <w:t xml:space="preserve">В случае, если на этапе исполнения договора Подрядчиком, вместо материалов, указанных в Ведомости материалов (Приложение № 1.2</w:t>
      </w:r>
      <w:r>
        <w:rPr>
          <w:sz w:val="24"/>
          <w:szCs w:val="24"/>
        </w:rPr>
        <w:t xml:space="preserve"> к</w:t>
      </w:r>
      <w:r>
        <w:rPr>
          <w:sz w:val="24"/>
          <w:szCs w:val="24"/>
        </w:rPr>
        <w:t xml:space="preserve"> Технич</w:t>
      </w:r>
      <w:r>
        <w:rPr>
          <w:sz w:val="24"/>
          <w:szCs w:val="24"/>
        </w:rPr>
        <w:t xml:space="preserve">ескому заданию), будет применяться эквивалентная продукция, Подрядчик принимает на себя все затраты по внесению соответствующих изменений в техническую и сметную документацию, а также согласованию ее с Заказчиком без увеличения общей стоимости по Договору.</w:t>
      </w:r>
      <w:r>
        <w:rPr>
          <w:sz w:val="24"/>
          <w:szCs w:val="24"/>
        </w:rPr>
      </w:r>
      <w:r>
        <w:rPr>
          <w:sz w:val="22"/>
          <w:szCs w:val="22"/>
        </w:rPr>
      </w:r>
    </w:p>
    <w:p>
      <w:pPr>
        <w:ind w:left="0" w:firstLine="709"/>
        <w:jc w:val="both"/>
        <w:rPr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</w:rPr>
        <w:t xml:space="preserve">* </w:t>
      </w:r>
      <w:r>
        <w:rPr>
          <w:i/>
          <w:sz w:val="24"/>
          <w:szCs w:val="24"/>
        </w:rPr>
        <w:t xml:space="preserve">Эквивалентная продукция - это продукция, которая по техническим и функциональным характеристикам не уступает характеристикам, указанных в перечне материалов Подрядчика и технической документации</w:t>
      </w:r>
      <w:r>
        <w:rPr>
          <w:sz w:val="24"/>
          <w:szCs w:val="24"/>
          <w:highlight w:val="none"/>
        </w:rPr>
        <w:t xml:space="preserve">.</w:t>
      </w:r>
      <w:r>
        <w:rPr>
          <w:sz w:val="24"/>
          <w:szCs w:val="24"/>
        </w:rPr>
      </w:r>
      <w:r>
        <w:rPr>
          <w:sz w:val="22"/>
          <w:szCs w:val="22"/>
        </w:rPr>
      </w:r>
    </w:p>
    <w:p>
      <w:pPr>
        <w:pStyle w:val="959"/>
        <w:numPr>
          <w:ilvl w:val="2"/>
          <w:numId w:val="5"/>
        </w:numPr>
        <w:ind w:left="0" w:right="0" w:firstLine="425"/>
        <w:jc w:val="both"/>
        <w:spacing w:before="60" w:after="60"/>
        <w:tabs>
          <w:tab w:val="left" w:pos="1276" w:leader="none"/>
        </w:tabs>
        <w:rPr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Контроль </w:t>
      </w:r>
      <w:r>
        <w:rPr>
          <w:sz w:val="24"/>
          <w:szCs w:val="24"/>
          <w:highlight w:val="none"/>
        </w:rPr>
        <w:t xml:space="preserve">качества используемых  материало</w:t>
      </w:r>
      <w:r>
        <w:rPr>
          <w:spacing w:val="-6"/>
          <w:sz w:val="24"/>
          <w:szCs w:val="24"/>
          <w:highlight w:val="none"/>
          <w14:ligatures w14:val="none"/>
        </w:rPr>
        <w:t xml:space="preserve">в: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rPr>
          <w:sz w:val="24"/>
          <w:szCs w:val="24"/>
          <w:highlight w:val="none"/>
        </w:rPr>
        <w:pBdr>
          <w:between w:val="none" w:color="000000" w:sz="0" w:space="0"/>
        </w:pBdr>
      </w:pPr>
      <w:r>
        <w:rPr>
          <w:sz w:val="24"/>
          <w:szCs w:val="24"/>
          <w:highlight w:val="none"/>
        </w:rPr>
        <w:t xml:space="preserve">Подрядчик должен обеспечить входной контроль поступающих для выполнения работ материалов и запасных частей, включающий в себя проверку: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61"/>
        </w:numPr>
        <w:ind w:left="0" w:firstLine="349"/>
        <w:jc w:val="both"/>
        <w:rPr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  <w:highlight w:val="none"/>
        </w:rPr>
        <w:t xml:space="preserve">н</w:t>
      </w:r>
      <w:r>
        <w:rPr>
          <w:sz w:val="24"/>
          <w:szCs w:val="24"/>
          <w:highlight w:val="none"/>
        </w:rPr>
        <w:t xml:space="preserve">аличия соответствующих сертификатов;</w:t>
      </w:r>
      <w:r>
        <w:rPr>
          <w:sz w:val="24"/>
          <w:szCs w:val="24"/>
          <w:highlight w:val="none"/>
          <w14:ligatures w14:val="none"/>
        </w:rPr>
      </w:r>
      <w:r>
        <w:rPr>
          <w:sz w:val="24"/>
          <w:szCs w:val="24"/>
          <w:highlight w:val="none"/>
          <w14:ligatures w14:val="none"/>
        </w:rPr>
      </w:r>
    </w:p>
    <w:p>
      <w:pPr>
        <w:pStyle w:val="959"/>
        <w:numPr>
          <w:ilvl w:val="0"/>
          <w:numId w:val="61"/>
        </w:numPr>
        <w:ind w:left="0" w:firstLine="349"/>
        <w:jc w:val="both"/>
        <w:rPr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  <w:highlight w:val="none"/>
        </w:rPr>
        <w:t xml:space="preserve">наличия и надлежащего заполнения документа о качестве и соответствии приведенных в нем данных характеристикам, установленным в нормативном документе, регламентирующем </w:t>
      </w:r>
      <w:r>
        <w:rPr>
          <w:sz w:val="24"/>
          <w:szCs w:val="24"/>
          <w:highlight w:val="none"/>
        </w:rPr>
        <w:t xml:space="preserve">технические требования к данной продукции.</w:t>
      </w:r>
      <w:r>
        <w:rPr>
          <w:sz w:val="24"/>
          <w:szCs w:val="24"/>
          <w:highlight w:val="none"/>
          <w14:ligatures w14:val="none"/>
        </w:rPr>
      </w:r>
      <w:r>
        <w:rPr>
          <w:sz w:val="24"/>
          <w:szCs w:val="24"/>
          <w:highlight w:val="none"/>
          <w14:ligatures w14:val="none"/>
        </w:rPr>
      </w:r>
    </w:p>
    <w:p>
      <w:pPr>
        <w:pStyle w:val="959"/>
        <w:numPr>
          <w:ilvl w:val="2"/>
          <w:numId w:val="5"/>
        </w:numPr>
        <w:ind w:left="0" w:right="0" w:firstLine="425"/>
        <w:jc w:val="both"/>
        <w:spacing w:before="60" w:after="60"/>
        <w:tabs>
          <w:tab w:val="left" w:pos="1276" w:leader="none"/>
        </w:tabs>
        <w:rPr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  <w:highlight w:val="none"/>
          <w:u w:val="single"/>
        </w:rPr>
      </w:r>
      <w:r>
        <w:rPr>
          <w:sz w:val="24"/>
          <w:szCs w:val="24"/>
          <w:highlight w:val="none"/>
          <w:u w:val="single"/>
        </w:rPr>
        <w:t xml:space="preserve">Требования к оборудованию и технике Подрядчика</w:t>
      </w:r>
      <w:r>
        <w:rPr>
          <w:sz w:val="24"/>
          <w:szCs w:val="24"/>
          <w:highlight w:val="none"/>
          <w14:ligatures w14:val="none"/>
        </w:rPr>
      </w:r>
      <w:r>
        <w:rPr>
          <w:sz w:val="24"/>
          <w:szCs w:val="24"/>
          <w:highlight w:val="none"/>
          <w14:ligatures w14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color w:val="000000"/>
          <w:sz w:val="22"/>
          <w:szCs w:val="2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  <w:highlight w:val="none"/>
        </w:rPr>
        <w:t xml:space="preserve">Минимальное количество оборудования и техники Подрядчика </w:t>
      </w:r>
      <w:r>
        <w:rPr>
          <w:sz w:val="24"/>
          <w:szCs w:val="24"/>
          <w:highlight w:val="none"/>
        </w:rPr>
        <w:t xml:space="preserve">необходимые для выполнения работ по ремонту </w:t>
      </w:r>
      <w:r>
        <w:rPr>
          <w:rFonts w:eastAsia="Calibri"/>
          <w:sz w:val="24"/>
          <w:szCs w:val="24"/>
        </w:rPr>
        <w:t xml:space="preserve">железнодорожного пути № 4, </w:t>
      </w:r>
      <w:r>
        <w:rPr>
          <w:rFonts w:eastAsia="Calibri"/>
          <w:sz w:val="24"/>
          <w:szCs w:val="24"/>
          <w:highlight w:val="none"/>
          <w:lang w:eastAsia="en-US"/>
        </w:rPr>
        <w:t xml:space="preserve"> стрелочных переводов, путевых съездов железнодорожных путей</w:t>
      </w:r>
      <w:r>
        <w:rPr>
          <w:sz w:val="24"/>
          <w:szCs w:val="24"/>
        </w:rPr>
        <w:t xml:space="preserve"> Хабаровской ТЭЦ-1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2"/>
          <w:szCs w:val="22"/>
          <w:highlight w:val="none"/>
        </w:rPr>
      </w:r>
    </w:p>
    <w:p>
      <w:pPr>
        <w:pStyle w:val="959"/>
        <w:numPr>
          <w:ilvl w:val="0"/>
          <w:numId w:val="61"/>
        </w:numPr>
        <w:ind w:left="0" w:firstLine="349"/>
        <w:jc w:val="both"/>
        <w:rPr>
          <w:sz w:val="20"/>
          <w:szCs w:val="20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путевой шаблон для измерения параметров колеи и стрелочных переводов</w:t>
      </w:r>
      <w:r>
        <w:rPr>
          <w:sz w:val="24"/>
          <w:szCs w:val="24"/>
          <w:highlight w:val="none"/>
        </w:rPr>
        <w:t xml:space="preserve"> </w:t>
      </w:r>
      <w:r>
        <w:rPr>
          <w:sz w:val="24"/>
          <w:szCs w:val="24"/>
          <w:highlight w:val="none"/>
        </w:rPr>
        <w:t xml:space="preserve">-</w:t>
      </w:r>
      <w:r>
        <w:rPr>
          <w:sz w:val="24"/>
          <w:szCs w:val="24"/>
          <w:highlight w:val="none"/>
        </w:rPr>
        <w:t xml:space="preserve"> </w:t>
      </w:r>
      <w:r>
        <w:rPr>
          <w:sz w:val="24"/>
          <w:szCs w:val="24"/>
          <w:highlight w:val="none"/>
        </w:rPr>
        <w:t xml:space="preserve">не менее 1 единицы;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61"/>
        </w:numPr>
        <w:ind w:left="0" w:firstLine="349"/>
        <w:jc w:val="both"/>
        <w:rPr>
          <w:sz w:val="20"/>
          <w:szCs w:val="20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шаблон универсальный для измерения стыковых зазоров, износа и дефектов рельсов</w:t>
      </w:r>
      <w:r>
        <w:rPr>
          <w:sz w:val="24"/>
          <w:szCs w:val="24"/>
          <w:highlight w:val="none"/>
        </w:rPr>
        <w:t xml:space="preserve"> </w:t>
      </w:r>
      <w:r>
        <w:rPr>
          <w:sz w:val="24"/>
          <w:szCs w:val="24"/>
          <w:highlight w:val="none"/>
        </w:rPr>
        <w:t xml:space="preserve"> </w:t>
      </w:r>
      <w:r>
        <w:rPr>
          <w:sz w:val="24"/>
          <w:szCs w:val="24"/>
          <w:highlight w:val="none"/>
        </w:rPr>
        <w:t xml:space="preserve">-</w:t>
      </w:r>
      <w:r>
        <w:rPr>
          <w:sz w:val="24"/>
          <w:szCs w:val="24"/>
          <w:highlight w:val="none"/>
        </w:rPr>
        <w:t xml:space="preserve"> </w:t>
      </w:r>
      <w:r>
        <w:rPr>
          <w:sz w:val="24"/>
          <w:szCs w:val="24"/>
          <w:highlight w:val="none"/>
        </w:rPr>
        <w:t xml:space="preserve">не менее 1 единицы;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61"/>
        </w:numPr>
        <w:ind w:left="0" w:firstLine="349"/>
        <w:jc w:val="both"/>
        <w:rPr>
          <w:sz w:val="20"/>
          <w:szCs w:val="20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домкрат путевой </w:t>
      </w:r>
      <w:r>
        <w:rPr>
          <w:sz w:val="24"/>
          <w:szCs w:val="24"/>
          <w:highlight w:val="none"/>
        </w:rPr>
        <w:t xml:space="preserve">- не менее 4-х единиц;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61"/>
        </w:numPr>
        <w:ind w:left="0" w:firstLine="349"/>
        <w:jc w:val="both"/>
        <w:rPr>
          <w:sz w:val="20"/>
          <w:szCs w:val="20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шпалоподбойка</w:t>
      </w:r>
      <w:r>
        <w:rPr>
          <w:sz w:val="24"/>
          <w:szCs w:val="24"/>
          <w:highlight w:val="none"/>
        </w:rPr>
        <w:t xml:space="preserve">-</w:t>
      </w:r>
      <w:r>
        <w:rPr>
          <w:sz w:val="24"/>
          <w:szCs w:val="24"/>
          <w:highlight w:val="none"/>
        </w:rPr>
        <w:t xml:space="preserve"> не менее 4-х единиц;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61"/>
        </w:numPr>
        <w:ind w:left="0" w:firstLine="349"/>
        <w:jc w:val="both"/>
        <w:rPr>
          <w:b w:val="0"/>
          <w:bCs w:val="0"/>
          <w:sz w:val="20"/>
          <w:szCs w:val="20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рихтовщик путевой </w:t>
      </w:r>
      <w:r>
        <w:rPr>
          <w:sz w:val="24"/>
          <w:szCs w:val="24"/>
          <w:highlight w:val="none"/>
        </w:rPr>
        <w:t xml:space="preserve">гидравлический </w:t>
      </w:r>
      <w:r>
        <w:rPr>
          <w:sz w:val="24"/>
          <w:szCs w:val="24"/>
          <w:highlight w:val="none"/>
        </w:rPr>
        <w:t xml:space="preserve">- не менее 3-х единиц</w:t>
      </w:r>
      <w:r>
        <w:rPr>
          <w:sz w:val="24"/>
          <w:szCs w:val="24"/>
          <w:highlight w:val="none"/>
        </w:rPr>
        <w:t xml:space="preserve">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61"/>
        </w:numPr>
        <w:ind w:left="0" w:firstLine="349"/>
        <w:jc w:val="both"/>
        <w:rPr>
          <w:rFonts w:ascii="Times New Roman" w:hAnsi="Times New Roman" w:cs="Times New Roman"/>
          <w:sz w:val="20"/>
          <w:szCs w:val="20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путевая тележка </w:t>
      </w:r>
      <w:r>
        <w:rPr>
          <w:sz w:val="24"/>
          <w:szCs w:val="24"/>
          <w:highlight w:val="none"/>
        </w:rPr>
        <w:t xml:space="preserve">-</w:t>
      </w:r>
      <w:r>
        <w:rPr>
          <w:sz w:val="24"/>
          <w:szCs w:val="24"/>
          <w:highlight w:val="none"/>
        </w:rPr>
        <w:t xml:space="preserve"> </w:t>
      </w:r>
      <w:r>
        <w:rPr>
          <w:sz w:val="24"/>
          <w:szCs w:val="24"/>
          <w:highlight w:val="none"/>
        </w:rPr>
        <w:t xml:space="preserve">не менее 1 единицы</w:t>
      </w:r>
      <w:r>
        <w:rPr>
          <w:sz w:val="24"/>
          <w:szCs w:val="24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  <w:t xml:space="preserve"> </w:t>
      </w:r>
      <w:r>
        <w:rPr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sz w:val="20"/>
          <w:szCs w:val="20"/>
          <w:highlight w:val="none"/>
          <w14:ligatures w14:val="none"/>
        </w:rPr>
      </w:r>
    </w:p>
    <w:p>
      <w:pPr>
        <w:pStyle w:val="959"/>
        <w:numPr>
          <w:ilvl w:val="2"/>
          <w:numId w:val="5"/>
        </w:numPr>
        <w:ind w:left="0" w:right="0" w:firstLine="425"/>
        <w:jc w:val="both"/>
        <w:spacing w:before="60" w:after="60"/>
        <w:tabs>
          <w:tab w:val="left" w:pos="1276" w:leader="none"/>
        </w:tabs>
        <w:rPr>
          <w:sz w:val="24"/>
          <w:szCs w:val="24"/>
          <w:highlight w:val="none"/>
          <w:u w:val="singl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  <w:highlight w:val="none"/>
          <w:u w:val="single"/>
        </w:rPr>
      </w:r>
      <w:r>
        <w:rPr>
          <w:sz w:val="24"/>
          <w:szCs w:val="24"/>
          <w:highlight w:val="none"/>
          <w:u w:val="single"/>
        </w:rPr>
        <w:t xml:space="preserve">Требования к контролю качества работ</w:t>
      </w:r>
      <w:r>
        <w:rPr>
          <w:sz w:val="24"/>
          <w:szCs w:val="24"/>
          <w:highlight w:val="none"/>
          <w:u w:val="single"/>
          <w14:ligatures w14:val="none"/>
        </w:rPr>
      </w:r>
      <w:r>
        <w:rPr>
          <w:sz w:val="24"/>
          <w:szCs w:val="24"/>
          <w:highlight w:val="none"/>
          <w:u w:val="single"/>
          <w14:ligatures w14:val="none"/>
        </w:rPr>
      </w:r>
    </w:p>
    <w:p>
      <w:pPr>
        <w:ind w:firstLine="456"/>
        <w:jc w:val="both"/>
        <w:spacing w:after="60"/>
        <w:rPr>
          <w:sz w:val="24"/>
          <w:szCs w:val="24"/>
          <w:highlight w:val="none"/>
        </w:rPr>
        <w:pBdr>
          <w:between w:val="none" w:color="000000" w:sz="0" w:space="0"/>
        </w:pBdr>
      </w:pPr>
      <w:r>
        <w:rPr>
          <w:sz w:val="24"/>
          <w:szCs w:val="24"/>
          <w:highlight w:val="none"/>
        </w:rPr>
        <w:t xml:space="preserve">В соответствии с законом № 184-ФЗ «О техническом регулировании» Подрядчик принимает на себя добровольное обязательство </w:t>
      </w:r>
      <w:r>
        <w:rPr>
          <w:sz w:val="24"/>
          <w:szCs w:val="24"/>
          <w:highlight w:val="none"/>
        </w:rPr>
        <w:t xml:space="preserve">о соблюдении требований правил, техниче</w:t>
      </w:r>
      <w:r>
        <w:rPr>
          <w:sz w:val="24"/>
          <w:szCs w:val="24"/>
          <w:highlight w:val="none"/>
        </w:rPr>
        <w:t xml:space="preserve">ски</w:t>
      </w:r>
      <w:r>
        <w:rPr>
          <w:sz w:val="24"/>
          <w:szCs w:val="24"/>
          <w:highlight w:val="none"/>
        </w:rPr>
        <w:t xml:space="preserve">х условий, ГОСТ, ПУЭ и других нормативных технических документов, указанных в п.1.1.2 Технического задания, действующих на момент заключения договора и добровольное обязательство о выполнении работ с качеством, соответствующим вышеперечисленным документам.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456"/>
        <w:jc w:val="both"/>
        <w:spacing w:after="60"/>
        <w:rPr>
          <w:sz w:val="24"/>
          <w:szCs w:val="24"/>
          <w:highlight w:val="none"/>
        </w:rPr>
        <w:pBdr>
          <w:between w:val="none" w:color="000000" w:sz="0" w:space="0"/>
        </w:pBdr>
      </w:pPr>
      <w:r>
        <w:rPr>
          <w:sz w:val="24"/>
          <w:szCs w:val="24"/>
          <w:highlight w:val="none"/>
        </w:rPr>
        <w:t xml:space="preserve">До начала работ Подрядчик предоставляет на согласование Заказчику график выполнения работ, технологические карты, проекты производства работ. После окончания работ в срок Подрядчик представляет отчетные документы в объеме и форме определенной Заказчиком.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456"/>
        <w:jc w:val="both"/>
        <w:spacing w:after="60"/>
        <w:rPr>
          <w:sz w:val="24"/>
          <w:szCs w:val="24"/>
          <w:highlight w:val="none"/>
        </w:rPr>
        <w:pBdr>
          <w:between w:val="none" w:color="000000" w:sz="0" w:space="0"/>
        </w:pBdr>
      </w:pPr>
      <w:r>
        <w:rPr>
          <w:sz w:val="24"/>
          <w:szCs w:val="24"/>
          <w:highlight w:val="none"/>
        </w:rPr>
        <w:t xml:space="preserve">Контроль за ходом и качеством работ осуществляется как Подрядчиком совместно с Заказчиком.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456"/>
        <w:jc w:val="both"/>
        <w:spacing w:after="60"/>
        <w:rPr>
          <w:sz w:val="24"/>
          <w:szCs w:val="24"/>
          <w:highlight w:val="none"/>
        </w:rPr>
        <w:pBdr>
          <w:between w:val="none" w:color="000000" w:sz="0" w:space="0"/>
        </w:pBdr>
      </w:pPr>
      <w:r>
        <w:rPr>
          <w:sz w:val="24"/>
          <w:szCs w:val="24"/>
          <w:highlight w:val="none"/>
        </w:rPr>
        <w:t xml:space="preserve">Заказчик вправе в любое время проверять ход и качество работы, выполняемой Подрядчиком не вмешиваясь в его организационную деятельность.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456"/>
        <w:jc w:val="both"/>
        <w:spacing w:after="60"/>
        <w:rPr>
          <w:sz w:val="24"/>
          <w:szCs w:val="24"/>
          <w:highlight w:val="no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sz w:val="24"/>
          <w:szCs w:val="24"/>
          <w:highlight w:val="none"/>
        </w:rPr>
        <w:t xml:space="preserve">Заказчик вправе вмешаться в производство работ Подрядчика, если последний: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66"/>
        </w:numPr>
        <w:ind w:left="0" w:firstLine="349"/>
        <w:jc w:val="both"/>
        <w:rPr>
          <w:sz w:val="24"/>
          <w:szCs w:val="24"/>
          <w:highlight w:val="no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sz w:val="24"/>
          <w:szCs w:val="24"/>
          <w:highlight w:val="none"/>
        </w:rPr>
        <w:t xml:space="preserve">своими дей</w:t>
      </w:r>
      <w:r>
        <w:rPr>
          <w:sz w:val="24"/>
          <w:szCs w:val="24"/>
          <w:highlight w:val="none"/>
        </w:rPr>
        <w:t xml:space="preserve">ствиями вызвал угрозу нарушения нормальной эксплуатации </w:t>
      </w:r>
      <w:r>
        <w:rPr>
          <w:rFonts w:eastAsia="Calibri"/>
          <w:sz w:val="24"/>
          <w:szCs w:val="24"/>
        </w:rPr>
        <w:t xml:space="preserve">железнодорожного пути № 4, </w:t>
      </w:r>
      <w:r>
        <w:rPr>
          <w:rFonts w:eastAsia="Calibri"/>
          <w:sz w:val="24"/>
          <w:szCs w:val="24"/>
          <w:highlight w:val="none"/>
          <w:lang w:eastAsia="en-US"/>
        </w:rPr>
        <w:t xml:space="preserve">стрелочных переводов, путевых съездов железнодорожных путей</w:t>
      </w:r>
      <w:r>
        <w:rPr>
          <w:rFonts w:eastAsia="Calibri"/>
          <w:sz w:val="24"/>
          <w:szCs w:val="24"/>
          <w:highlight w:val="none"/>
        </w:rPr>
        <w:t xml:space="preserve"> Хабаровской ТЭЦ-1</w:t>
      </w:r>
      <w:r>
        <w:rPr>
          <w:sz w:val="24"/>
          <w:szCs w:val="24"/>
          <w:highlight w:val="none"/>
        </w:rPr>
        <w:t xml:space="preserve"> или нарушает ПТЭ, ПТБ, правила Ростехнадзора РФ, правила противопожарной безопасности или угрозу жизни людей, или угрозу экологической безопасности населения;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66"/>
        </w:numPr>
        <w:ind w:left="0" w:firstLine="349"/>
        <w:jc w:val="both"/>
        <w:rPr>
          <w:sz w:val="24"/>
          <w:szCs w:val="24"/>
          <w:highlight w:val="no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sz w:val="24"/>
          <w:szCs w:val="24"/>
          <w:highlight w:val="none"/>
        </w:rPr>
        <w:t xml:space="preserve">выполняет работы с нарушением согласованного графика, если окончание их в срок невозможно;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66"/>
        </w:numPr>
        <w:ind w:left="0" w:firstLine="349"/>
        <w:jc w:val="both"/>
        <w:rPr>
          <w:sz w:val="24"/>
          <w:szCs w:val="24"/>
          <w:highlight w:val="no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sz w:val="24"/>
          <w:szCs w:val="24"/>
          <w:highlight w:val="none"/>
        </w:rPr>
        <w:t xml:space="preserve">допустил дефекты, которые могут быть скрыты последующими работами;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66"/>
        </w:numPr>
        <w:ind w:left="0" w:firstLine="349"/>
        <w:jc w:val="both"/>
        <w:rPr>
          <w:sz w:val="24"/>
          <w:szCs w:val="24"/>
          <w:highlight w:val="no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не выполняет требования технологической и нормативно-технической документации</w:t>
      </w:r>
      <w:r>
        <w:rPr>
          <w:i w:val="0"/>
          <w:iCs w:val="0"/>
          <w:sz w:val="24"/>
          <w:szCs w:val="24"/>
          <w:highlight w:val="none"/>
        </w:rPr>
        <w:t xml:space="preserve">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1"/>
          <w:numId w:val="5"/>
        </w:numPr>
        <w:ind w:left="567" w:hanging="567"/>
        <w:spacing w:before="60" w:after="60"/>
        <w:rPr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  <w:t xml:space="preserve">Требования к персоналу подрядчика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right="97" w:firstLine="460"/>
        <w:jc w:val="both"/>
        <w:widowControl w:val="off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Подрядчик должен: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101"/>
        </w:numPr>
        <w:ind w:left="0" w:firstLine="349"/>
        <w:jc w:val="both"/>
        <w:rPr>
          <w:sz w:val="22"/>
          <w:szCs w:val="22"/>
          <w:highlight w:val="none"/>
        </w:rPr>
      </w:pPr>
      <w:r>
        <w:rPr>
          <w:sz w:val="24"/>
          <w:szCs w:val="24"/>
          <w:highlight w:val="none"/>
        </w:rPr>
      </w:r>
      <w:r>
        <w:rPr>
          <w:rFonts w:ascii="Times New Roman" w:hAnsi="Times New Roman" w:cs="Times New Roman"/>
          <w:bCs/>
          <w:sz w:val="24"/>
          <w:szCs w:val="24"/>
        </w:rPr>
        <w:t xml:space="preserve">иметь минимально необходимое для выполнения работ количество </w:t>
      </w:r>
      <w:r>
        <w:rPr>
          <w:rFonts w:ascii="Times New Roman" w:hAnsi="Times New Roman" w:cs="Times New Roman"/>
          <w:bCs/>
          <w:sz w:val="24"/>
          <w:szCs w:val="24"/>
        </w:rPr>
        <w:t xml:space="preserve">квалифицированного персонала (оформленного в соответствии с Гражданским Кодексом Российской Федерации или привлекаемого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 трудовым либо гражданско-правовым договорам, либо планируемого к привлечению, в том числе по договорам субподряда)</w:t>
      </w:r>
      <w:r>
        <w:rPr>
          <w:rFonts w:ascii="Times New Roman" w:hAnsi="Times New Roman" w:cs="Times New Roman"/>
          <w:bCs/>
          <w:sz w:val="24"/>
          <w:szCs w:val="24"/>
          <w:highlight w:val="none"/>
        </w:rPr>
        <w:t xml:space="preserve">;</w:t>
      </w:r>
      <w:r>
        <w:rPr>
          <w:sz w:val="24"/>
          <w:szCs w:val="24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959"/>
        <w:numPr>
          <w:ilvl w:val="0"/>
          <w:numId w:val="101"/>
        </w:numPr>
        <w:ind w:left="0" w:firstLine="349"/>
        <w:jc w:val="both"/>
        <w:rPr>
          <w:sz w:val="22"/>
          <w:szCs w:val="22"/>
          <w:highlight w:val="none"/>
        </w:rPr>
      </w:pPr>
      <w:r>
        <w:rPr>
          <w:bCs/>
          <w:sz w:val="24"/>
          <w:szCs w:val="24"/>
          <w:highlight w:val="none"/>
        </w:rPr>
        <w:t xml:space="preserve">иметь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en-US" w:bidi="ru-RU"/>
        </w:rPr>
        <w:t xml:space="preserve">не менее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en-US" w:bidi="ar-SA"/>
        </w:rPr>
        <w:t xml:space="preserve"> 3-х человек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en-US" w:bidi="ar-SA"/>
        </w:rPr>
        <w:t xml:space="preserve">прошедших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en-US" w:bidi="ar-SA"/>
        </w:rPr>
        <w:t xml:space="preserve">проверку знаний требований охраны труда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en-US" w:bidi="ar-SA"/>
        </w:rPr>
        <w:t xml:space="preserve">(руководитель, производитель работ и всех членов бригады) </w:t>
      </w:r>
      <w:r>
        <w:rPr>
          <w:bCs/>
          <w:sz w:val="24"/>
          <w:szCs w:val="24"/>
          <w:highlight w:val="none"/>
        </w:rPr>
        <w:t xml:space="preserve">задействованного при производстве Работ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en-US" w:bidi="ar-SA"/>
        </w:rPr>
        <w:t xml:space="preserve">по Наряду-допуску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en-US" w:bidi="ar-SA"/>
        </w:rPr>
        <w:t xml:space="preserve">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Руководитель работ должен иметь опыт 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 менее трех лет в области текущего содержания и ремонта искусственных сооружений железнодорожного транспорта при наличии среднего профессионального образования. Не менее одного года в области текущего содержания и ремонта искусственных сооружений железнод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орожного транспорта при наличии высшего образования.</w:t>
      </w:r>
      <w:r>
        <w:rPr>
          <w:sz w:val="24"/>
          <w:szCs w:val="24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959"/>
        <w:numPr>
          <w:ilvl w:val="0"/>
          <w:numId w:val="67"/>
        </w:numPr>
        <w:ind w:left="0" w:firstLine="349"/>
        <w:jc w:val="both"/>
        <w:rPr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проводить работы аттестованными и квалифицированными специалист</w:t>
      </w:r>
      <w:r>
        <w:rPr>
          <w:bCs/>
          <w:sz w:val="24"/>
          <w:szCs w:val="24"/>
          <w:highlight w:val="none"/>
        </w:rPr>
        <w:t xml:space="preserve">ами рабочих специальностей и ИТР, которые обучены смежным профессиям (стропальщик;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разнорабочий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t xml:space="preserve">, владеющий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пневматическими инструментами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ручными инструментами</w:t>
      </w:r>
      <w:r>
        <w:rPr>
          <w:bCs/>
          <w:sz w:val="24"/>
          <w:szCs w:val="24"/>
          <w:highlight w:val="none"/>
        </w:rPr>
        <w:t xml:space="preserve">) и иметь удостоверение об обучении смежной профессии в организации, имеющей лицензию и ежегодно проходить проверку знаний.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1"/>
          <w:numId w:val="5"/>
        </w:numPr>
        <w:ind w:left="567" w:hanging="567"/>
        <w:spacing w:before="60" w:after="60"/>
        <w:rPr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  <w:t xml:space="preserve">Требования к безопасности работ и охране труда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2"/>
          <w:numId w:val="5"/>
        </w:numPr>
        <w:ind w:left="0" w:right="0" w:firstLine="425"/>
        <w:jc w:val="both"/>
        <w:spacing w:before="60" w:after="60"/>
        <w:tabs>
          <w:tab w:val="left" w:pos="1276" w:leader="none"/>
        </w:tabs>
        <w:rPr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  <w:outlineLvl w:val="2"/>
      </w:pPr>
      <w:r>
        <w:rPr>
          <w:sz w:val="24"/>
          <w:szCs w:val="24"/>
          <w:highlight w:val="none"/>
        </w:rPr>
      </w:r>
      <w:bookmarkStart w:id="0" w:name="undefined"/>
      <w:r>
        <w:rPr>
          <w:sz w:val="24"/>
          <w:szCs w:val="24"/>
          <w:highlight w:val="none"/>
          <w:u w:val="single"/>
        </w:rPr>
      </w:r>
      <w:bookmarkStart w:id="0" w:name="undefined"/>
      <w:r>
        <w:rPr>
          <w:sz w:val="24"/>
          <w:szCs w:val="24"/>
          <w:highlight w:val="none"/>
          <w:u w:val="single"/>
        </w:rPr>
        <w:t xml:space="preserve">Требования к безопасности выполняемых работ</w:t>
      </w:r>
      <w:bookmarkEnd w:id="0"/>
      <w:r>
        <w:rPr>
          <w:bCs/>
          <w:sz w:val="24"/>
          <w:szCs w:val="24"/>
          <w:highlight w:val="none"/>
          <w:u w:val="single"/>
        </w:rPr>
        <w:t xml:space="preserve">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21"/>
        <w:ind w:left="0" w:right="0" w:firstLine="709"/>
        <w:jc w:val="both"/>
        <w:rPr>
          <w:sz w:val="24"/>
          <w:szCs w:val="24"/>
          <w:highlight w:val="none"/>
        </w:rPr>
        <w:pBdr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  <w:t xml:space="preserve">Меры безопасности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68"/>
        </w:numPr>
        <w:ind w:left="142" w:right="0" w:firstLine="207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СО34.03.201-97 (РД 34.03.201-97) Правила техники безопасности при эксплуатации тепломеханического оборудования электростанци</w:t>
      </w:r>
      <w:r>
        <w:rPr>
          <w:sz w:val="24"/>
          <w:szCs w:val="24"/>
          <w:highlight w:val="none"/>
        </w:rPr>
        <w:t xml:space="preserve">й и тепловых сетей;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68"/>
        </w:numPr>
        <w:ind w:left="142" w:right="0" w:firstLine="207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iCs/>
          <w:sz w:val="24"/>
          <w:szCs w:val="24"/>
          <w:highlight w:val="none"/>
        </w:rPr>
        <w:t xml:space="preserve">СП 49.13330.2010 «Безопасность труда в строительстве» Часть 1. Общие требования. Приняты и введены в действие Постановлением Госстроя РФ от 23.07.2001 г. №80;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68"/>
        </w:numPr>
        <w:ind w:left="142" w:right="0" w:firstLine="207"/>
        <w:jc w:val="both"/>
        <w:rPr>
          <w:bCs/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iCs/>
          <w:sz w:val="24"/>
          <w:szCs w:val="24"/>
          <w:highlight w:val="none"/>
        </w:rPr>
        <w:t xml:space="preserve">СНиП 12-04-2002 «Безопасность труда в строительстве» Часть 2. Строительное производство». Приняты и введены в действие Постановлением Госстроя РФ от 17.09.2002 г. №123</w:t>
      </w:r>
      <w:r>
        <w:rPr>
          <w:iCs/>
          <w:sz w:val="24"/>
          <w:szCs w:val="24"/>
          <w:highlight w:val="none"/>
        </w:rPr>
        <w:t xml:space="preserve">.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pStyle w:val="959"/>
        <w:numPr>
          <w:ilvl w:val="0"/>
          <w:numId w:val="80"/>
        </w:numPr>
        <w:ind w:left="0" w:firstLine="349"/>
        <w:jc w:val="both"/>
        <w:rPr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ТР </w:t>
      </w:r>
      <w:r>
        <w:rPr>
          <w:sz w:val="24"/>
          <w:szCs w:val="24"/>
          <w:highlight w:val="none"/>
        </w:rPr>
        <w:t xml:space="preserve">ТС 010/2011 Технический регламент Таможенного союза "О безопасности машин и оборудования" </w:t>
      </w:r>
      <w:r>
        <w:rPr>
          <w:sz w:val="24"/>
          <w:szCs w:val="24"/>
          <w:highlight w:val="none"/>
        </w:rPr>
        <w:t xml:space="preserve">от 18.10.2011 № 010/2011.</w:t>
      </w:r>
      <w:r>
        <w:rPr>
          <w:sz w:val="24"/>
          <w:szCs w:val="24"/>
          <w:highlight w:val="none"/>
          <w14:ligatures w14:val="none"/>
        </w:rPr>
      </w:r>
      <w:r>
        <w:rPr>
          <w:sz w:val="24"/>
          <w:szCs w:val="24"/>
          <w:highlight w:val="none"/>
          <w14:ligatures w14:val="none"/>
        </w:rPr>
      </w:r>
    </w:p>
    <w:p>
      <w:pPr>
        <w:pStyle w:val="959"/>
        <w:numPr>
          <w:ilvl w:val="2"/>
          <w:numId w:val="5"/>
        </w:numPr>
        <w:ind w:left="0" w:right="0" w:firstLine="425"/>
        <w:jc w:val="both"/>
        <w:spacing w:before="60" w:after="60"/>
        <w:tabs>
          <w:tab w:val="left" w:pos="1276" w:leader="none"/>
        </w:tabs>
        <w:rPr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  <w:u w:val="single"/>
        </w:rPr>
        <w:t xml:space="preserve">Соблюдение требований к пожарной безопасности</w:t>
      </w:r>
      <w:r>
        <w:rPr>
          <w:sz w:val="24"/>
          <w:szCs w:val="24"/>
          <w:highlight w:val="none"/>
          <w:u w:val="single"/>
        </w:rPr>
        <w:t xml:space="preserve">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21"/>
        <w:ind w:left="0" w:right="0" w:firstLine="709"/>
        <w:jc w:val="both"/>
        <w:rPr>
          <w:sz w:val="24"/>
          <w:szCs w:val="24"/>
          <w:highlight w:val="none"/>
        </w:rPr>
        <w:pBdr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  <w:t xml:space="preserve">Меры пожарной безопасности при выполнении работ обеспечиваются как организационно-техническими, так и техническими средствами защиты указанных в </w:t>
      </w:r>
      <w:r>
        <w:rPr>
          <w:bCs/>
          <w:sz w:val="24"/>
          <w:szCs w:val="24"/>
          <w:highlight w:val="none"/>
        </w:rPr>
        <w:t xml:space="preserve">следующих нормативных документах: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69"/>
        </w:numPr>
        <w:ind w:left="142" w:right="0" w:firstLine="207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  <w:t xml:space="preserve">Правилах</w:t>
      </w:r>
      <w:r>
        <w:rPr>
          <w:bCs/>
          <w:sz w:val="24"/>
          <w:szCs w:val="24"/>
          <w:highlight w:val="none"/>
        </w:rPr>
        <w:t xml:space="preserve"> противопожарного режима в Российской Федерации, утверждены  Постановлением Правительства РФ от 16.09.2020 № 1479.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69"/>
        </w:numPr>
        <w:ind w:left="142" w:right="0" w:firstLine="207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iCs/>
          <w:sz w:val="24"/>
          <w:szCs w:val="24"/>
          <w:highlight w:val="none"/>
        </w:rPr>
        <w:t xml:space="preserve">Федеральный закон от 22.07.2008 № 123-ФЗ</w:t>
      </w:r>
      <w:r>
        <w:rPr>
          <w:iCs/>
          <w:sz w:val="24"/>
          <w:szCs w:val="24"/>
          <w:highlight w:val="none"/>
        </w:rPr>
        <w:t xml:space="preserve"> </w:t>
      </w:r>
      <w:r>
        <w:rPr>
          <w:iCs/>
          <w:sz w:val="24"/>
          <w:szCs w:val="24"/>
          <w:highlight w:val="none"/>
        </w:rPr>
        <w:t xml:space="preserve">«Технический регламент о требованиях пожарной безопасности»</w:t>
      </w:r>
      <w:r>
        <w:rPr>
          <w:iCs/>
          <w:sz w:val="24"/>
          <w:szCs w:val="24"/>
          <w:highlight w:val="none"/>
        </w:rPr>
        <w:t xml:space="preserve">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45"/>
        </w:numPr>
        <w:ind w:left="0" w:right="0" w:firstLine="425"/>
        <w:jc w:val="both"/>
        <w:rPr>
          <w:sz w:val="24"/>
          <w:szCs w:val="24"/>
          <w:highlight w:val="none"/>
          <w14:ligatures w14:val="none"/>
        </w:rPr>
      </w:pPr>
      <w:r>
        <w:rPr>
          <w:sz w:val="24"/>
          <w:szCs w:val="24"/>
          <w:highlight w:val="none"/>
        </w:rPr>
      </w:r>
      <w:r>
        <w:rPr>
          <w:iCs/>
          <w:sz w:val="24"/>
          <w:szCs w:val="24"/>
          <w:highlight w:val="none"/>
        </w:rPr>
        <w:t xml:space="preserve">ГОСТ 12.1.004-91 «Система стандартов безопасности труда (ССБТ). Пожарная безопасность. Общие требования</w:t>
      </w:r>
      <w:r>
        <w:rPr>
          <w:iCs/>
          <w:sz w:val="24"/>
          <w:szCs w:val="24"/>
          <w:highlight w:val="none"/>
        </w:rPr>
        <w:t xml:space="preserve">» (утв. </w:t>
      </w:r>
      <w:r>
        <w:rPr>
          <w:sz w:val="24"/>
          <w:szCs w:val="24"/>
          <w:highlight w:val="none"/>
        </w:rPr>
        <w:t xml:space="preserve">постановлением Госстандарта СССР от 14.06.1991 № 875</w:t>
      </w:r>
      <w:r>
        <w:rPr>
          <w:iCs/>
          <w:sz w:val="24"/>
          <w:szCs w:val="24"/>
          <w:highlight w:val="none"/>
        </w:rPr>
        <w:t xml:space="preserve">)</w:t>
      </w:r>
      <w:r>
        <w:rPr>
          <w:sz w:val="24"/>
          <w:szCs w:val="24"/>
          <w:highlight w:val="none"/>
        </w:rPr>
        <w:t xml:space="preserve">.</w:t>
      </w:r>
      <w:r>
        <w:rPr>
          <w:sz w:val="24"/>
          <w:szCs w:val="24"/>
          <w:highlight w:val="none"/>
          <w14:ligatures w14:val="none"/>
        </w:rPr>
      </w:r>
      <w:r>
        <w:rPr>
          <w:sz w:val="24"/>
          <w:szCs w:val="24"/>
          <w:highlight w:val="none"/>
          <w14:ligatures w14:val="none"/>
        </w:rPr>
      </w:r>
    </w:p>
    <w:p>
      <w:pPr>
        <w:contextualSpacing/>
        <w:ind w:left="0" w:right="0" w:firstLine="709"/>
        <w:jc w:val="both"/>
        <w:rPr>
          <w:sz w:val="24"/>
          <w:szCs w:val="24"/>
          <w:highlight w:val="none"/>
        </w:rPr>
      </w:pPr>
      <w:r>
        <w:rPr>
          <w:iCs/>
          <w:sz w:val="24"/>
          <w:szCs w:val="24"/>
          <w:highlight w:val="none"/>
        </w:rPr>
        <w:t xml:space="preserve">Приказом по организации должно быть назначено лицо, ответственное за </w:t>
      </w:r>
      <w:r>
        <w:rPr>
          <w:iCs/>
          <w:sz w:val="24"/>
          <w:szCs w:val="24"/>
          <w:highlight w:val="none"/>
        </w:rPr>
        <w:t xml:space="preserve">соблюдение требований пожарной безопасности на строительной площадке и в местах производства работ.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0" w:firstLine="0"/>
        <w:jc w:val="both"/>
        <w:spacing w:before="60" w:after="60"/>
        <w:tabs>
          <w:tab w:val="left" w:pos="709" w:leader="none"/>
        </w:tabs>
        <w:rPr>
          <w:sz w:val="24"/>
          <w:szCs w:val="24"/>
          <w:highlight w:val="none"/>
        </w:rPr>
        <w:pBdr>
          <w:between w:val="none" w:color="000000" w:sz="0" w:space="0"/>
        </w:pBdr>
      </w:pPr>
      <w:r>
        <w:rPr>
          <w:iCs/>
          <w:sz w:val="24"/>
          <w:szCs w:val="24"/>
          <w:highlight w:val="none"/>
        </w:rPr>
        <w:tab/>
      </w:r>
      <w:r>
        <w:rPr>
          <w:iCs/>
          <w:sz w:val="24"/>
          <w:szCs w:val="24"/>
          <w:highlight w:val="none"/>
        </w:rPr>
        <w:t xml:space="preserve">Персональную ответственность за обеспечение пожарной безопасности несёт руководитель подрядной организации или лицо, его замещающее.</w:t>
      </w:r>
      <w:r>
        <w:rPr>
          <w:iCs/>
          <w:sz w:val="24"/>
          <w:szCs w:val="24"/>
          <w:highlight w:val="none"/>
        </w:rPr>
        <w:t xml:space="preserve">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0" w:firstLine="709"/>
        <w:jc w:val="both"/>
        <w:spacing w:before="60" w:after="60"/>
        <w:rPr>
          <w:sz w:val="24"/>
          <w:szCs w:val="24"/>
          <w:highlight w:val="none"/>
        </w:rPr>
        <w:pBdr>
          <w:between w:val="none" w:color="000000" w:sz="0" w:space="0"/>
        </w:pBdr>
      </w:pPr>
      <w:r>
        <w:rPr>
          <w:iCs/>
          <w:sz w:val="24"/>
          <w:szCs w:val="24"/>
          <w:highlight w:val="none"/>
        </w:rPr>
        <w:t xml:space="preserve">Место производства работ</w:t>
      </w:r>
      <w:r>
        <w:rPr>
          <w:iCs/>
          <w:sz w:val="24"/>
          <w:szCs w:val="24"/>
          <w:highlight w:val="none"/>
        </w:rPr>
        <w:t xml:space="preserve"> должно быть оснащено средствами пожаротушения. 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2"/>
          <w:numId w:val="5"/>
        </w:numPr>
        <w:ind w:left="0" w:right="0" w:firstLine="425"/>
        <w:jc w:val="both"/>
        <w:spacing w:before="60" w:after="60"/>
        <w:tabs>
          <w:tab w:val="left" w:pos="1276" w:leader="none"/>
        </w:tabs>
        <w:rPr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  <w:u w:val="single"/>
        </w:rPr>
        <w:t xml:space="preserve">Соблюдение требований к охране окружающей среды</w:t>
      </w:r>
      <w:r>
        <w:rPr>
          <w:sz w:val="24"/>
          <w:szCs w:val="24"/>
          <w:highlight w:val="none"/>
          <w:u w:val="single"/>
        </w:rPr>
        <w:t xml:space="preserve">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0" w:firstLine="0"/>
        <w:jc w:val="both"/>
        <w:spacing w:before="60" w:after="60"/>
        <w:tabs>
          <w:tab w:val="left" w:pos="709" w:leader="none"/>
        </w:tabs>
        <w:rPr>
          <w:sz w:val="24"/>
          <w:szCs w:val="24"/>
          <w:highlight w:val="none"/>
        </w:rPr>
        <w:pBdr>
          <w:between w:val="none" w:color="000000" w:sz="0" w:space="0"/>
        </w:pBdr>
      </w:pPr>
      <w:r>
        <w:rPr>
          <w:sz w:val="24"/>
          <w:szCs w:val="24"/>
          <w:highlight w:val="none"/>
          <w:u w:val="single"/>
        </w:rPr>
      </w:r>
      <w:r>
        <w:rPr>
          <w:sz w:val="24"/>
          <w:szCs w:val="24"/>
          <w:highlight w:val="none"/>
        </w:rPr>
        <w:tab/>
        <w:t xml:space="preserve">При выполнении всех ремонтных и общестроительных работ необходимо строго соблюдать требования защиты окружающей среды, сохранения её устойчивого равновесия и</w:t>
      </w:r>
      <w:r>
        <w:rPr>
          <w:iCs/>
          <w:sz w:val="24"/>
          <w:szCs w:val="24"/>
          <w:highlight w:val="none"/>
        </w:rPr>
        <w:t xml:space="preserve"> не нарушать условия землепользования, установленные законодательством об охране природы.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0" w:firstLine="0"/>
        <w:jc w:val="both"/>
        <w:spacing w:before="60" w:after="60"/>
        <w:tabs>
          <w:tab w:val="left" w:pos="709" w:leader="none"/>
        </w:tabs>
        <w:rPr>
          <w:sz w:val="24"/>
          <w:szCs w:val="24"/>
          <w:highlight w:val="none"/>
        </w:rPr>
        <w:pBdr>
          <w:between w:val="none" w:color="000000" w:sz="0" w:space="0"/>
        </w:pBdr>
      </w:pPr>
      <w:r>
        <w:rPr>
          <w:sz w:val="24"/>
          <w:szCs w:val="24"/>
          <w:highlight w:val="none"/>
          <w:u w:val="single"/>
        </w:rPr>
      </w:r>
      <w:r>
        <w:rPr>
          <w:iCs/>
          <w:sz w:val="24"/>
          <w:szCs w:val="24"/>
          <w:highlight w:val="none"/>
        </w:rPr>
        <w:tab/>
      </w:r>
      <w:r>
        <w:rPr>
          <w:iCs/>
          <w:sz w:val="24"/>
          <w:szCs w:val="24"/>
          <w:highlight w:val="none"/>
        </w:rPr>
        <w:t xml:space="preserve">Отходы, строительный мусор должны своевременно вывозиться для дальнейшей утилизации.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0" w:firstLine="0"/>
        <w:jc w:val="both"/>
        <w:spacing w:before="60" w:after="60"/>
        <w:tabs>
          <w:tab w:val="left" w:pos="709" w:leader="none"/>
        </w:tabs>
        <w:rPr>
          <w:sz w:val="24"/>
          <w:szCs w:val="24"/>
          <w:highlight w:val="none"/>
        </w:rPr>
        <w:pBdr>
          <w:between w:val="none" w:color="000000" w:sz="0" w:space="0"/>
        </w:pBdr>
      </w:pPr>
      <w:r>
        <w:rPr>
          <w:sz w:val="24"/>
          <w:szCs w:val="24"/>
          <w:highlight w:val="none"/>
          <w:u w:val="single"/>
        </w:rPr>
      </w:r>
      <w:r>
        <w:rPr>
          <w:iCs/>
          <w:sz w:val="24"/>
          <w:szCs w:val="24"/>
          <w:highlight w:val="none"/>
        </w:rPr>
        <w:tab/>
      </w:r>
      <w:r>
        <w:rPr>
          <w:iCs/>
          <w:sz w:val="24"/>
          <w:szCs w:val="24"/>
          <w:highlight w:val="none"/>
        </w:rPr>
        <w:t xml:space="preserve">Мероприятия и работы по охране окружающей среды вести в соответствии: 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70"/>
        </w:numPr>
        <w:ind w:left="142" w:right="0" w:firstLine="207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iCs/>
          <w:sz w:val="24"/>
          <w:szCs w:val="24"/>
          <w:highlight w:val="none"/>
        </w:rPr>
        <w:t xml:space="preserve">Федеральный закон от 10.01.2002 № 7-ФЗ «Об охране окружающей среды»;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70"/>
        </w:numPr>
        <w:ind w:left="142" w:right="0" w:firstLine="207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iCs/>
          <w:sz w:val="24"/>
          <w:szCs w:val="24"/>
          <w:highlight w:val="none"/>
        </w:rPr>
        <w:t xml:space="preserve">Федеральный закон от 04.05.1999 № 96-ФЗ «Об охране атмосферного воздуха»;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70"/>
        </w:numPr>
        <w:ind w:left="142" w:right="0" w:firstLine="207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iCs/>
          <w:sz w:val="24"/>
          <w:szCs w:val="24"/>
          <w:highlight w:val="none"/>
        </w:rPr>
        <w:t xml:space="preserve">Федеральный закон от 03.06.2006 № 74-ФЗ</w:t>
      </w:r>
      <w:r>
        <w:rPr>
          <w:iCs/>
          <w:sz w:val="24"/>
          <w:szCs w:val="24"/>
          <w:highlight w:val="none"/>
        </w:rPr>
        <w:t xml:space="preserve"> </w:t>
      </w:r>
      <w:r>
        <w:rPr>
          <w:iCs/>
          <w:sz w:val="24"/>
          <w:szCs w:val="24"/>
          <w:highlight w:val="none"/>
        </w:rPr>
        <w:t xml:space="preserve">«</w:t>
      </w:r>
      <w:r>
        <w:rPr>
          <w:iCs/>
          <w:sz w:val="24"/>
          <w:szCs w:val="24"/>
          <w:highlight w:val="none"/>
        </w:rPr>
        <w:t xml:space="preserve">Водный кодекс Российской Федерации</w:t>
      </w:r>
      <w:r>
        <w:rPr>
          <w:iCs/>
          <w:sz w:val="24"/>
          <w:szCs w:val="24"/>
          <w:highlight w:val="none"/>
        </w:rPr>
        <w:t xml:space="preserve">»</w:t>
      </w:r>
      <w:r>
        <w:rPr>
          <w:iCs/>
          <w:sz w:val="24"/>
          <w:szCs w:val="24"/>
          <w:highlight w:val="none"/>
        </w:rPr>
        <w:t xml:space="preserve">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83"/>
        </w:numPr>
        <w:ind w:left="0" w:firstLine="349"/>
        <w:jc w:val="both"/>
        <w:rPr>
          <w:sz w:val="22"/>
          <w:szCs w:val="22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СТО 70238424.13.060.30.001-2008 Тепловые электрические станции. Экологическая безопасность. Защита водной среды. Нормы и требования</w:t>
      </w:r>
      <w:r>
        <w:rPr>
          <w:sz w:val="24"/>
          <w:szCs w:val="24"/>
          <w:highlight w:val="none"/>
        </w:rPr>
        <w:t xml:space="preserve">;</w:t>
      </w:r>
      <w:r>
        <w:rPr>
          <w:sz w:val="22"/>
          <w:szCs w:val="22"/>
          <w:highlight w:val="none"/>
          <w14:ligatures w14:val="none"/>
        </w:rPr>
      </w:r>
      <w:r>
        <w:rPr>
          <w:sz w:val="22"/>
          <w:szCs w:val="22"/>
          <w:highlight w:val="none"/>
          <w14:ligatures w14:val="none"/>
        </w:rPr>
      </w:r>
    </w:p>
    <w:p>
      <w:pPr>
        <w:pStyle w:val="959"/>
        <w:numPr>
          <w:ilvl w:val="0"/>
          <w:numId w:val="45"/>
        </w:numPr>
        <w:ind w:left="0" w:right="0" w:firstLine="425"/>
        <w:jc w:val="both"/>
        <w:rPr>
          <w:sz w:val="24"/>
          <w:szCs w:val="24"/>
          <w:highlight w:val="none"/>
          <w14:ligatures w14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СП 34.13330.2021 «СНиП 2.02.02-85* Автомобильные дороги» (утв. </w:t>
      </w:r>
      <w:r>
        <w:rPr>
          <w:sz w:val="24"/>
          <w:szCs w:val="24"/>
          <w:highlight w:val="none"/>
        </w:rPr>
        <w:t xml:space="preserve">Приказ Министерства строительства и жилищно-коммунального хозяйства Российской Федерации от 09.02.2021 N 53/пр)</w:t>
      </w:r>
      <w:r>
        <w:rPr>
          <w:sz w:val="24"/>
          <w:szCs w:val="24"/>
          <w:highlight w:val="none"/>
        </w:rPr>
        <w:t xml:space="preserve">.</w:t>
      </w:r>
      <w:r>
        <w:rPr>
          <w:sz w:val="24"/>
          <w:szCs w:val="24"/>
          <w:highlight w:val="none"/>
          <w14:ligatures w14:val="none"/>
        </w:rPr>
      </w:r>
      <w:r>
        <w:rPr>
          <w:sz w:val="24"/>
          <w:szCs w:val="24"/>
          <w:highlight w:val="none"/>
          <w14:ligatures w14:val="none"/>
        </w:rPr>
      </w:r>
    </w:p>
    <w:p>
      <w:pPr>
        <w:pStyle w:val="959"/>
        <w:numPr>
          <w:ilvl w:val="2"/>
          <w:numId w:val="5"/>
        </w:numPr>
        <w:ind w:left="0" w:right="0" w:firstLine="425"/>
        <w:jc w:val="both"/>
        <w:spacing w:before="60" w:after="60"/>
        <w:tabs>
          <w:tab w:val="left" w:pos="1276" w:leader="none"/>
        </w:tabs>
        <w:rPr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  <w:u w:val="single"/>
        </w:rPr>
        <w:t xml:space="preserve">Соблюдение требований охраны труда</w:t>
      </w:r>
      <w:r>
        <w:rPr>
          <w:sz w:val="24"/>
          <w:szCs w:val="24"/>
          <w:highlight w:val="none"/>
          <w:u w:val="single"/>
        </w:rPr>
        <w:t xml:space="preserve">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0" w:firstLine="0"/>
        <w:jc w:val="both"/>
        <w:spacing w:before="60" w:after="60"/>
        <w:tabs>
          <w:tab w:val="left" w:pos="709" w:leader="none"/>
        </w:tabs>
        <w:rPr>
          <w:sz w:val="24"/>
          <w:szCs w:val="24"/>
          <w:highlight w:val="none"/>
        </w:rPr>
        <w:pBdr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ab/>
        <w:t xml:space="preserve">Контроль по соблюдению требований охраны труда осуществляется Подрядчиком и Заказчиком. Заказчик обязуется назначить куратора и обеспечить допуск персонала подрядчика к месту проведения ремонтных работ. 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0" w:firstLine="0"/>
        <w:jc w:val="both"/>
        <w:spacing w:before="60" w:after="60"/>
        <w:tabs>
          <w:tab w:val="left" w:pos="709" w:leader="none"/>
        </w:tabs>
        <w:rPr>
          <w:sz w:val="24"/>
          <w:szCs w:val="24"/>
          <w:highlight w:val="none"/>
        </w:rPr>
        <w:pBdr>
          <w:between w:val="none" w:color="000000" w:sz="0" w:space="0"/>
        </w:pBdr>
      </w:pPr>
      <w:r>
        <w:rPr>
          <w:sz w:val="24"/>
          <w:szCs w:val="24"/>
          <w:highlight w:val="none"/>
        </w:rPr>
        <w:tab/>
      </w:r>
      <w:r>
        <w:rPr>
          <w:sz w:val="24"/>
          <w:szCs w:val="24"/>
          <w:highlight w:val="none"/>
        </w:rPr>
        <w:t xml:space="preserve">Заказчик </w:t>
      </w:r>
      <w:r>
        <w:rPr>
          <w:sz w:val="24"/>
          <w:szCs w:val="24"/>
          <w:highlight w:val="none"/>
        </w:rPr>
        <w:t xml:space="preserve">о</w:t>
      </w:r>
      <w:r>
        <w:rPr>
          <w:sz w:val="24"/>
          <w:szCs w:val="24"/>
          <w:highlight w:val="none"/>
        </w:rPr>
        <w:t xml:space="preserve">знакомляет Подрядчика с локальными нормативными актами Заказчика, устанавливающими требования по охране труда, промышленной и пожарной безопасности, правилами пропускного и внутриобъектового режима Заказчика. 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0" w:firstLine="0"/>
        <w:jc w:val="both"/>
        <w:spacing w:before="60" w:after="60"/>
        <w:tabs>
          <w:tab w:val="left" w:pos="709" w:leader="none"/>
        </w:tabs>
        <w:rPr>
          <w:sz w:val="24"/>
          <w:szCs w:val="24"/>
          <w:highlight w:val="none"/>
        </w:rPr>
        <w:pBdr>
          <w:between w:val="none" w:color="000000" w:sz="0" w:space="0"/>
        </w:pBdr>
      </w:pPr>
      <w:r>
        <w:rPr>
          <w:sz w:val="24"/>
          <w:szCs w:val="24"/>
          <w:highlight w:val="none"/>
        </w:rPr>
        <w:tab/>
      </w:r>
      <w:r>
        <w:rPr>
          <w:sz w:val="24"/>
          <w:szCs w:val="24"/>
          <w:highlight w:val="none"/>
        </w:rPr>
        <w:t xml:space="preserve">Организация ремонтной площадки, участков работ и рабочих мест должна обеспечивать безопасность труда работающих на всех этапах выполнения строительно-монтажных работ. Для производства работ в охранной зоне необходимо получить наряд-</w:t>
      </w:r>
      <w:r>
        <w:rPr>
          <w:sz w:val="24"/>
          <w:szCs w:val="24"/>
          <w:highlight w:val="none"/>
        </w:rPr>
        <w:t xml:space="preserve">допуск.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0" w:firstLine="0"/>
        <w:jc w:val="both"/>
        <w:spacing w:before="60" w:after="60"/>
        <w:tabs>
          <w:tab w:val="left" w:pos="709" w:leader="none"/>
        </w:tabs>
        <w:rPr>
          <w:sz w:val="24"/>
          <w:szCs w:val="24"/>
          <w:highlight w:val="none"/>
        </w:rPr>
        <w:pBdr>
          <w:between w:val="none" w:color="000000" w:sz="0" w:space="0"/>
        </w:pBdr>
      </w:pPr>
      <w:r>
        <w:rPr>
          <w:sz w:val="24"/>
          <w:szCs w:val="24"/>
          <w:highlight w:val="none"/>
        </w:rPr>
        <w:tab/>
      </w:r>
      <w:r>
        <w:rPr>
          <w:sz w:val="24"/>
          <w:szCs w:val="24"/>
          <w:highlight w:val="none"/>
        </w:rPr>
        <w:t xml:space="preserve">Меры по соблюдению требований охраны труда при выполнении работ обеспечиваются как организационно-техническими, так и техническими средствами защиты </w:t>
      </w:r>
      <w:r>
        <w:rPr>
          <w:sz w:val="24"/>
          <w:szCs w:val="24"/>
          <w:highlight w:val="none"/>
        </w:rPr>
        <w:t xml:space="preserve">указанных в следующих нормативных документах: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85"/>
        </w:numPr>
        <w:ind w:left="142" w:right="0" w:firstLine="207"/>
        <w:jc w:val="both"/>
        <w:rPr>
          <w:sz w:val="22"/>
          <w:szCs w:val="22"/>
          <w:highlight w:val="none"/>
        </w:rPr>
      </w:pPr>
      <w:r>
        <w:rPr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  <w:t xml:space="preserve">Правила</w:t>
      </w:r>
      <w:r>
        <w:rPr>
          <w:bCs/>
          <w:sz w:val="24"/>
          <w:szCs w:val="24"/>
          <w:highlight w:val="none"/>
        </w:rPr>
        <w:t xml:space="preserve"> по охране труда  при эксплуатации электроустановок, утвержденные Приказом Министерства труда и социальной защиты РФ от 15.12.2020 №903н (с изменениями на 29.04.2022г.); 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959"/>
        <w:numPr>
          <w:ilvl w:val="0"/>
          <w:numId w:val="85"/>
        </w:numPr>
        <w:ind w:left="142" w:right="0" w:firstLine="207"/>
        <w:jc w:val="both"/>
        <w:rPr>
          <w:sz w:val="22"/>
          <w:szCs w:val="22"/>
          <w:highlight w:val="none"/>
        </w:rPr>
      </w:pPr>
      <w:r>
        <w:rPr>
          <w:sz w:val="24"/>
          <w:szCs w:val="24"/>
          <w:highlight w:val="none"/>
        </w:rPr>
      </w:r>
      <w:r>
        <w:rPr>
          <w:iCs/>
          <w:sz w:val="24"/>
          <w:szCs w:val="24"/>
          <w:highlight w:val="none"/>
        </w:rPr>
        <w:t xml:space="preserve">Правила по охране труда при работе на высоте (утверждены приказом Министерства труда от 16.11.2020 №782н)</w:t>
      </w:r>
      <w:r>
        <w:rPr>
          <w:iCs/>
          <w:sz w:val="24"/>
          <w:szCs w:val="24"/>
          <w:highlight w:val="none"/>
        </w:rPr>
        <w:t xml:space="preserve">;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959"/>
        <w:numPr>
          <w:ilvl w:val="0"/>
          <w:numId w:val="85"/>
        </w:numPr>
        <w:ind w:left="142" w:right="0" w:firstLine="207"/>
        <w:jc w:val="both"/>
        <w:rPr>
          <w:sz w:val="22"/>
          <w:szCs w:val="22"/>
          <w:highlight w:val="none"/>
        </w:rPr>
      </w:pPr>
      <w:r>
        <w:rPr>
          <w:sz w:val="24"/>
          <w:szCs w:val="24"/>
          <w:highlight w:val="none"/>
        </w:rPr>
      </w:r>
      <w:r>
        <w:rPr>
          <w:iCs/>
          <w:sz w:val="24"/>
          <w:szCs w:val="24"/>
          <w:highlight w:val="none"/>
        </w:rPr>
        <w:t xml:space="preserve">Правила по охране труда при работе с инструментом и приспособлениями (утверждены приказом Министерства труда от 27.11.2020 № 835н);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959"/>
        <w:numPr>
          <w:ilvl w:val="0"/>
          <w:numId w:val="85"/>
        </w:numPr>
        <w:ind w:left="142" w:right="0" w:firstLine="207"/>
        <w:jc w:val="both"/>
        <w:rPr>
          <w:sz w:val="22"/>
          <w:szCs w:val="22"/>
          <w:highlight w:val="none"/>
        </w:rPr>
      </w:pPr>
      <w:r>
        <w:rPr>
          <w:sz w:val="24"/>
          <w:szCs w:val="24"/>
          <w:highlight w:val="none"/>
        </w:rPr>
      </w:r>
      <w:r>
        <w:rPr>
          <w:iCs/>
          <w:sz w:val="24"/>
          <w:szCs w:val="24"/>
          <w:highlight w:val="none"/>
        </w:rPr>
        <w:t xml:space="preserve">Правила по охране труда при размещении, монтаже, техническом обслуживании и ремонте технологического оборудования (утверждены приказом Министерства труда от 27.11.2020 №833н);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959"/>
        <w:numPr>
          <w:ilvl w:val="0"/>
          <w:numId w:val="85"/>
        </w:numPr>
        <w:ind w:left="142" w:right="0" w:firstLine="207"/>
        <w:jc w:val="both"/>
        <w:rPr>
          <w:sz w:val="22"/>
          <w:szCs w:val="22"/>
          <w:highlight w:val="none"/>
        </w:rPr>
      </w:pPr>
      <w:r>
        <w:rPr>
          <w:sz w:val="24"/>
          <w:szCs w:val="24"/>
          <w:highlight w:val="none"/>
        </w:rPr>
      </w:r>
      <w:r>
        <w:rPr>
          <w:iCs/>
          <w:sz w:val="24"/>
          <w:szCs w:val="24"/>
          <w:highlight w:val="none"/>
        </w:rPr>
        <w:t xml:space="preserve">Правила при погрузочно-разгрузочных работах и размещении грузов (утв. приказом Министерства труда и социальной защиты Российской Федерации от 28.10.2020г. №753н);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959"/>
        <w:numPr>
          <w:ilvl w:val="0"/>
          <w:numId w:val="85"/>
        </w:numPr>
        <w:ind w:left="142" w:right="0" w:firstLine="207"/>
        <w:jc w:val="both"/>
        <w:rPr>
          <w:sz w:val="22"/>
          <w:szCs w:val="22"/>
          <w:highlight w:val="none"/>
        </w:rPr>
      </w:pPr>
      <w:r>
        <w:rPr>
          <w:sz w:val="24"/>
          <w:szCs w:val="24"/>
          <w:highlight w:val="none"/>
        </w:rPr>
      </w:r>
      <w:r>
        <w:rPr>
          <w:iCs/>
          <w:sz w:val="24"/>
          <w:szCs w:val="24"/>
          <w:highlight w:val="none"/>
        </w:rPr>
        <w:t xml:space="preserve">Правила при эксплуатации промышленного транспорта (напольный безрельсовый колесный транспорт) (утв. приказом Министерства труда и социальной защиты Российской Федерации от 18.11.2020г. №814н);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959"/>
        <w:numPr>
          <w:ilvl w:val="0"/>
          <w:numId w:val="45"/>
        </w:numPr>
        <w:ind w:left="0" w:right="0" w:firstLine="425"/>
        <w:jc w:val="both"/>
        <w:rPr>
          <w:sz w:val="24"/>
          <w:szCs w:val="24"/>
          <w:highlight w:val="none"/>
          <w14:ligatures w14:val="none"/>
        </w:rPr>
      </w:pPr>
      <w:r>
        <w:rPr>
          <w:sz w:val="24"/>
          <w:szCs w:val="24"/>
          <w:highlight w:val="none"/>
        </w:rPr>
      </w:r>
      <w:r>
        <w:rPr>
          <w:iCs/>
          <w:sz w:val="24"/>
          <w:szCs w:val="24"/>
          <w:highlight w:val="none"/>
        </w:rPr>
        <w:t xml:space="preserve">П</w:t>
      </w:r>
      <w:r>
        <w:rPr>
          <w:iCs/>
          <w:sz w:val="24"/>
          <w:szCs w:val="24"/>
          <w:highlight w:val="none"/>
        </w:rPr>
        <w:t xml:space="preserve">равила безопасности опасных производственных объектов, на которых используются подъемные сооружения (утв. приказом Федеральной службы по экологическому, технологическому и атомному надзору от 26.11.2020г. №461)</w:t>
      </w:r>
      <w:r>
        <w:rPr>
          <w:iCs/>
          <w:sz w:val="24"/>
          <w:szCs w:val="24"/>
          <w:highlight w:val="none"/>
        </w:rPr>
        <w:t xml:space="preserve">;</w:t>
      </w:r>
      <w:r>
        <w:rPr>
          <w:sz w:val="24"/>
          <w:szCs w:val="24"/>
          <w:highlight w:val="none"/>
          <w14:ligatures w14:val="none"/>
        </w:rPr>
      </w:r>
      <w:r>
        <w:rPr>
          <w:sz w:val="24"/>
          <w:szCs w:val="24"/>
          <w:highlight w:val="none"/>
          <w14:ligatures w14:val="none"/>
        </w:rPr>
      </w:r>
    </w:p>
    <w:p>
      <w:pPr>
        <w:pStyle w:val="959"/>
        <w:numPr>
          <w:ilvl w:val="0"/>
          <w:numId w:val="45"/>
        </w:numPr>
        <w:ind w:left="0" w:right="0" w:firstLine="425"/>
        <w:jc w:val="both"/>
        <w:rPr>
          <w:sz w:val="22"/>
          <w:szCs w:val="22"/>
          <w:highlight w:val="none"/>
          <w14:ligatures w14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ГОСТ 12.4.011-89 Система стандартов безопасности труда (ССБТ). Средства защиты работающих. Общие требования и классификация (утв. </w:t>
      </w:r>
      <w:r>
        <w:rPr>
          <w:sz w:val="24"/>
          <w:szCs w:val="24"/>
          <w:highlight w:val="none"/>
        </w:rPr>
        <w:t xml:space="preserve">постановлением Госстандарта СССР от 27.10.1989 № 3222</w:t>
      </w:r>
      <w:r>
        <w:rPr>
          <w:sz w:val="24"/>
          <w:szCs w:val="24"/>
          <w:highlight w:val="none"/>
        </w:rPr>
        <w:t xml:space="preserve">).</w:t>
      </w:r>
      <w:r>
        <w:rPr>
          <w:sz w:val="24"/>
          <w:szCs w:val="24"/>
          <w:highlight w:val="none"/>
        </w:rPr>
      </w:r>
      <w:r>
        <w:rPr>
          <w:sz w:val="22"/>
          <w:szCs w:val="22"/>
          <w:highlight w:val="none"/>
          <w14:ligatures w14:val="none"/>
        </w:rPr>
      </w:r>
    </w:p>
    <w:p>
      <w:pPr>
        <w:ind w:left="0" w:firstLine="0"/>
        <w:jc w:val="both"/>
        <w:spacing w:before="60" w:after="60"/>
        <w:tabs>
          <w:tab w:val="left" w:pos="709" w:leader="none"/>
        </w:tabs>
        <w:rPr>
          <w:sz w:val="24"/>
          <w:szCs w:val="24"/>
          <w:highlight w:val="none"/>
        </w:rPr>
        <w:pBdr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ab/>
        <w:t xml:space="preserve">При выполнении работ доп</w:t>
      </w:r>
      <w:r>
        <w:rPr>
          <w:sz w:val="24"/>
          <w:szCs w:val="24"/>
          <w:highlight w:val="none"/>
        </w:rPr>
        <w:t xml:space="preserve">олнительно необходимо соблюдать требования объектовых (производственных) инструкций, пожарные и санитарные нормы, правила охраны труда, действующие на предприятии Заказчика.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0" w:firstLine="0"/>
        <w:jc w:val="both"/>
        <w:spacing w:before="60" w:after="60"/>
        <w:tabs>
          <w:tab w:val="left" w:pos="709" w:leader="none"/>
        </w:tabs>
        <w:rPr>
          <w:sz w:val="24"/>
          <w:szCs w:val="24"/>
          <w:highlight w:val="none"/>
          <w:u w:val="single"/>
        </w:rPr>
        <w:pBdr>
          <w:between w:val="none" w:color="000000" w:sz="0" w:space="0"/>
        </w:pBdr>
      </w:pPr>
      <w:r>
        <w:rPr>
          <w:sz w:val="24"/>
          <w:szCs w:val="24"/>
          <w:highlight w:val="none"/>
        </w:rPr>
        <w:tab/>
      </w:r>
      <w:r>
        <w:rPr>
          <w:sz w:val="24"/>
          <w:szCs w:val="24"/>
          <w:highlight w:val="none"/>
        </w:rPr>
        <w:t xml:space="preserve">Все работники должны быть обеспечены спецодеждой, </w:t>
      </w:r>
      <w:r>
        <w:rPr>
          <w:sz w:val="24"/>
          <w:szCs w:val="24"/>
          <w:highlight w:val="none"/>
        </w:rPr>
        <w:t xml:space="preserve">спецобувью</w:t>
      </w:r>
      <w:r>
        <w:rPr>
          <w:sz w:val="24"/>
          <w:szCs w:val="24"/>
          <w:highlight w:val="none"/>
        </w:rPr>
        <w:t xml:space="preserve"> и другими </w:t>
      </w:r>
      <w:r>
        <w:rPr>
          <w:sz w:val="24"/>
          <w:szCs w:val="24"/>
          <w:highlight w:val="none"/>
        </w:rPr>
        <w:t xml:space="preserve">СИЗ</w:t>
      </w:r>
      <w:r>
        <w:rPr>
          <w:sz w:val="24"/>
          <w:szCs w:val="24"/>
          <w:highlight w:val="none"/>
        </w:rPr>
        <w:t xml:space="preserve"> в соответствии с типовыми отраслевыми нормами.</w:t>
      </w:r>
      <w:r>
        <w:rPr>
          <w:sz w:val="24"/>
          <w:szCs w:val="24"/>
          <w:highlight w:val="none"/>
          <w:u w:val="single"/>
        </w:rPr>
      </w:r>
      <w:r>
        <w:rPr>
          <w:sz w:val="24"/>
          <w:szCs w:val="24"/>
          <w:highlight w:val="none"/>
          <w:u w:val="single"/>
        </w:rPr>
      </w:r>
    </w:p>
    <w:p>
      <w:pPr>
        <w:pStyle w:val="959"/>
        <w:numPr>
          <w:ilvl w:val="2"/>
          <w:numId w:val="5"/>
        </w:numPr>
        <w:ind w:left="0" w:right="0" w:firstLine="425"/>
        <w:jc w:val="both"/>
        <w:spacing w:before="60" w:after="60"/>
        <w:tabs>
          <w:tab w:val="left" w:pos="1276" w:leader="none"/>
        </w:tabs>
        <w:rPr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В случае, если какой-либо из указанных нормативных документов был отменен в связи с выпуском новой редакции стандарта в процессе проведения закупки и/или исполнения Договора, то необходимо применять нормативный док</w:t>
      </w:r>
      <w:r>
        <w:rPr>
          <w:sz w:val="24"/>
          <w:szCs w:val="24"/>
          <w:highlight w:val="none"/>
        </w:rPr>
        <w:t xml:space="preserve">умент, принятый в его развитие </w:t>
      </w:r>
      <w:r>
        <w:rPr>
          <w:sz w:val="24"/>
          <w:szCs w:val="24"/>
          <w:highlight w:val="none"/>
        </w:rPr>
        <w:t xml:space="preserve">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spacing w:before="0" w:after="0"/>
        <w:widowControl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5"/>
        </w:numPr>
        <w:jc w:val="center"/>
        <w:spacing w:before="60" w:after="60"/>
        <w:rPr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  <w:t xml:space="preserve">Требования к результатам работ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1"/>
          <w:numId w:val="5"/>
        </w:numPr>
        <w:ind w:left="0" w:firstLine="0"/>
        <w:jc w:val="both"/>
        <w:spacing w:before="60" w:after="60"/>
        <w:tabs>
          <w:tab w:val="left" w:pos="709" w:leader="none"/>
        </w:tabs>
        <w:rPr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  <w:t xml:space="preserve">Общие требования к результатам работ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45"/>
        </w:numPr>
        <w:ind w:left="0" w:right="0" w:firstLine="425"/>
        <w:jc w:val="both"/>
        <w:rPr>
          <w:sz w:val="22"/>
          <w:szCs w:val="22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Состояние железнодорожного пути №4 </w:t>
      </w:r>
      <w:r>
        <w:rPr>
          <w:sz w:val="24"/>
          <w:szCs w:val="24"/>
          <w:highlight w:val="none"/>
          <w:lang w:eastAsia="en-US"/>
        </w:rPr>
        <w:t xml:space="preserve">стрелочных переводов, путевых съездов железнодорожных путей</w:t>
      </w:r>
      <w:r>
        <w:rPr>
          <w:sz w:val="24"/>
          <w:szCs w:val="24"/>
          <w:highlight w:val="none"/>
        </w:rPr>
        <w:t xml:space="preserve"> Хабаровской ТЭЦ-1 </w:t>
      </w:r>
      <w:r>
        <w:rPr>
          <w:sz w:val="24"/>
          <w:szCs w:val="24"/>
          <w:highlight w:val="none"/>
        </w:rPr>
        <w:t xml:space="preserve">после ремонта должно соответствовать требованиям нормативно-технической документации на ремонт в течение гарантийного срока и обеспечить безопасную эксплуатацию с мом</w:t>
      </w:r>
      <w:r>
        <w:rPr>
          <w:sz w:val="24"/>
          <w:szCs w:val="24"/>
          <w:highlight w:val="none"/>
        </w:rPr>
        <w:t xml:space="preserve">ента приемки выполненных работ при соблюдении электростанцией правил эксплуатации. </w:t>
      </w:r>
      <w:r>
        <w:rPr>
          <w:sz w:val="24"/>
          <w:szCs w:val="24"/>
          <w:highlight w:val="none"/>
        </w:rPr>
      </w:r>
      <w:r>
        <w:rPr>
          <w:sz w:val="22"/>
          <w:szCs w:val="22"/>
          <w:highlight w:val="none"/>
          <w14:ligatures w14:val="none"/>
        </w:rPr>
      </w:r>
    </w:p>
    <w:p>
      <w:pPr>
        <w:pStyle w:val="959"/>
        <w:numPr>
          <w:ilvl w:val="0"/>
          <w:numId w:val="45"/>
        </w:numPr>
        <w:ind w:left="0" w:right="0" w:firstLine="425"/>
        <w:jc w:val="both"/>
        <w:rPr>
          <w:sz w:val="22"/>
          <w:szCs w:val="22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4"/>
          <w:szCs w:val="24"/>
          <w:highlight w:val="none"/>
        </w:rPr>
        <w:t xml:space="preserve">Весь вырезанный загрязненный балласт должен быть убран из выемок, а на насыпях распланирован по откосу</w:t>
      </w:r>
      <w:r>
        <w:rPr>
          <w:sz w:val="24"/>
          <w:szCs w:val="24"/>
          <w:highlight w:val="none"/>
        </w:rPr>
        <w:t xml:space="preserve">.</w:t>
      </w:r>
      <w:r>
        <w:rPr>
          <w:sz w:val="24"/>
          <w:szCs w:val="24"/>
          <w:highlight w:val="none"/>
        </w:rPr>
      </w:r>
      <w:r>
        <w:rPr>
          <w:sz w:val="22"/>
          <w:szCs w:val="22"/>
          <w:highlight w:val="none"/>
          <w14:ligatures w14:val="none"/>
        </w:rPr>
      </w:r>
    </w:p>
    <w:p>
      <w:pPr>
        <w:pStyle w:val="959"/>
        <w:numPr>
          <w:ilvl w:val="0"/>
          <w:numId w:val="45"/>
        </w:numPr>
        <w:ind w:left="0" w:right="0" w:firstLine="425"/>
        <w:jc w:val="both"/>
        <w:rPr>
          <w:sz w:val="22"/>
          <w:szCs w:val="22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4"/>
          <w:szCs w:val="24"/>
          <w:highlight w:val="none"/>
        </w:rPr>
        <w:t xml:space="preserve">Все шпалы должны быть пропитаны, должны соответствовать установленным типам. Перед укладкой в путь новых шпал в них должны быть просверлены и антисептированы костыльные отверстия.</w:t>
      </w:r>
      <w:r>
        <w:rPr>
          <w:sz w:val="24"/>
          <w:szCs w:val="24"/>
          <w:highlight w:val="none"/>
        </w:rPr>
      </w:r>
      <w:r>
        <w:rPr>
          <w:sz w:val="22"/>
          <w:szCs w:val="22"/>
          <w:highlight w:val="none"/>
          <w14:ligatures w14:val="none"/>
        </w:rPr>
      </w:r>
    </w:p>
    <w:p>
      <w:pPr>
        <w:pStyle w:val="959"/>
        <w:numPr>
          <w:ilvl w:val="0"/>
          <w:numId w:val="45"/>
        </w:numPr>
        <w:ind w:left="0" w:right="0" w:firstLine="425"/>
        <w:jc w:val="both"/>
        <w:rPr>
          <w:sz w:val="22"/>
          <w:szCs w:val="22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4"/>
          <w:szCs w:val="24"/>
          <w:highlight w:val="none"/>
        </w:rPr>
        <w:t xml:space="preserve">Не допускаются просевшие и отрясенные, а также слабо подбитые шпалы.</w:t>
      </w:r>
      <w:r>
        <w:rPr>
          <w:sz w:val="24"/>
          <w:szCs w:val="24"/>
          <w:highlight w:val="none"/>
        </w:rPr>
      </w:r>
      <w:r>
        <w:rPr>
          <w:sz w:val="22"/>
          <w:szCs w:val="22"/>
          <w:highlight w:val="none"/>
          <w14:ligatures w14:val="none"/>
        </w:rPr>
      </w:r>
    </w:p>
    <w:p>
      <w:pPr>
        <w:pStyle w:val="959"/>
        <w:numPr>
          <w:ilvl w:val="0"/>
          <w:numId w:val="45"/>
        </w:numPr>
        <w:ind w:left="0" w:right="0" w:firstLine="425"/>
        <w:jc w:val="both"/>
        <w:rPr>
          <w:sz w:val="24"/>
          <w:szCs w:val="24"/>
          <w:highlight w:val="none"/>
          <w14:ligatures w14:val="none"/>
        </w:rPr>
      </w:pPr>
      <w:r>
        <w:rPr>
          <w:sz w:val="24"/>
          <w:szCs w:val="24"/>
          <w:highlight w:val="none"/>
        </w:rPr>
        <w:t xml:space="preserve">Заусенцы должны быть тщательно зачищены. Затесанные и зачищенные места шпал, а также обрезанные концы должны быть антисептированы</w:t>
      </w:r>
      <w:r>
        <w:rPr>
          <w:sz w:val="24"/>
          <w:szCs w:val="24"/>
          <w:highlight w:val="none"/>
        </w:rPr>
        <w:t xml:space="preserve">. </w:t>
      </w:r>
      <w:r>
        <w:rPr>
          <w:sz w:val="24"/>
          <w:szCs w:val="24"/>
          <w:highlight w:val="none"/>
        </w:rPr>
        <w:t xml:space="preserve">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  <w14:ligatures w14:val="none"/>
        </w:rPr>
      </w:r>
    </w:p>
    <w:p>
      <w:pPr>
        <w:pStyle w:val="959"/>
        <w:numPr>
          <w:ilvl w:val="1"/>
          <w:numId w:val="5"/>
        </w:numPr>
        <w:ind w:left="0" w:firstLine="0"/>
        <w:jc w:val="both"/>
        <w:spacing w:before="60" w:after="60"/>
        <w:tabs>
          <w:tab w:val="left" w:pos="709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  <w:t xml:space="preserve">Требования к оформлению документации</w:t>
      </w:r>
      <w:r>
        <w:rPr>
          <w:bCs/>
          <w:sz w:val="24"/>
          <w:szCs w:val="24"/>
          <w:highlight w:val="none"/>
        </w:rPr>
        <w:t xml:space="preserve">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2"/>
          <w:numId w:val="5"/>
        </w:numPr>
        <w:ind w:left="0" w:right="0" w:firstLine="425"/>
        <w:jc w:val="both"/>
        <w:spacing w:before="60" w:after="60"/>
        <w:tabs>
          <w:tab w:val="left" w:pos="1276" w:leader="none"/>
        </w:tabs>
        <w:rPr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О</w:t>
      </w:r>
      <w:r>
        <w:rPr>
          <w:sz w:val="24"/>
          <w:szCs w:val="24"/>
          <w:highlight w:val="none"/>
        </w:rPr>
        <w:t xml:space="preserve">бщие требования к оформлению документации</w:t>
      </w:r>
      <w:r>
        <w:rPr>
          <w:sz w:val="24"/>
          <w:szCs w:val="24"/>
          <w:highlight w:val="none"/>
          <w14:ligatures w14:val="none"/>
        </w:rPr>
      </w:r>
      <w:r>
        <w:rPr>
          <w:sz w:val="24"/>
          <w:szCs w:val="24"/>
          <w:highlight w:val="none"/>
          <w14:ligatures w14:val="none"/>
        </w:rPr>
      </w:r>
    </w:p>
    <w:p>
      <w:pPr>
        <w:ind w:left="27" w:right="0" w:firstLine="398"/>
        <w:jc w:val="both"/>
        <w:rPr>
          <w:sz w:val="24"/>
          <w:szCs w:val="24"/>
          <w:highlight w:val="none"/>
        </w:rPr>
      </w:pPr>
      <w:r>
        <w:rPr>
          <w:iCs/>
          <w:sz w:val="24"/>
          <w:szCs w:val="24"/>
          <w:highlight w:val="none"/>
        </w:rPr>
      </w:r>
      <w:r>
        <w:rPr>
          <w:iCs/>
          <w:sz w:val="24"/>
          <w:szCs w:val="24"/>
          <w:highlight w:val="none"/>
        </w:rPr>
        <w:t xml:space="preserve">П</w:t>
      </w:r>
      <w:r>
        <w:rPr>
          <w:iCs/>
          <w:sz w:val="24"/>
          <w:szCs w:val="24"/>
          <w:highlight w:val="none"/>
        </w:rPr>
        <w:t xml:space="preserve">одрядчик </w:t>
      </w:r>
      <w:r>
        <w:rPr>
          <w:iCs/>
          <w:sz w:val="24"/>
          <w:szCs w:val="24"/>
          <w:highlight w:val="none"/>
        </w:rPr>
        <w:t xml:space="preserve">п</w:t>
      </w:r>
      <w:r>
        <w:rPr>
          <w:iCs/>
          <w:sz w:val="24"/>
          <w:szCs w:val="24"/>
          <w:highlight w:val="none"/>
        </w:rPr>
        <w:t xml:space="preserve">редставляет</w:t>
      </w:r>
      <w:r>
        <w:rPr>
          <w:iCs/>
          <w:sz w:val="24"/>
          <w:szCs w:val="24"/>
          <w:highlight w:val="none"/>
        </w:rPr>
        <w:t xml:space="preserve"> Заказчику электронные версии Акта </w:t>
      </w:r>
      <w:r>
        <w:rPr>
          <w:iCs/>
          <w:sz w:val="24"/>
          <w:szCs w:val="24"/>
          <w:highlight w:val="none"/>
        </w:rPr>
        <w:br/>
        <w:t xml:space="preserve">КС-2 и Справки КС-3 на цифровом носителе в формате *gsfx ПК «ГРАНД Сметы», в формате *.pdf) и на бумажном носителе в 3-х экземплярах, исполнитель</w:t>
      </w:r>
      <w:r>
        <w:rPr>
          <w:iCs/>
          <w:sz w:val="24"/>
          <w:szCs w:val="24"/>
          <w:highlight w:val="none"/>
        </w:rPr>
        <w:t xml:space="preserve">ную документацию в электронном виде (в формате *.pdf) и на бумажном носителе в 3-х экземплярах.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27" w:right="0" w:firstLine="398"/>
        <w:jc w:val="both"/>
        <w:rPr>
          <w:sz w:val="24"/>
          <w:szCs w:val="24"/>
          <w:highlight w:val="none"/>
        </w:rPr>
      </w:pPr>
      <w:r>
        <w:rPr>
          <w:iCs/>
          <w:sz w:val="24"/>
          <w:szCs w:val="24"/>
          <w:highlight w:val="none"/>
        </w:rPr>
        <w:t xml:space="preserve"> Исполнительная документация должна быть оформлена в соответствии с: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45"/>
        </w:numPr>
        <w:ind w:left="0" w:right="0" w:firstLine="425"/>
        <w:jc w:val="both"/>
        <w:rPr>
          <w:sz w:val="24"/>
          <w:szCs w:val="24"/>
          <w:highlight w:val="none"/>
          <w14:ligatures w14:val="none"/>
        </w:rPr>
      </w:pPr>
      <w:r>
        <w:rPr>
          <w:sz w:val="24"/>
          <w:szCs w:val="24"/>
          <w:highlight w:val="none"/>
        </w:rPr>
        <w:t xml:space="preserve">Положением </w:t>
      </w:r>
      <w:r>
        <w:rPr>
          <w:iCs/>
          <w:sz w:val="24"/>
          <w:szCs w:val="24"/>
          <w:highlight w:val="none"/>
        </w:rPr>
        <w:t xml:space="preserve">21-003-2019 </w:t>
      </w:r>
      <w:r>
        <w:rPr>
          <w:sz w:val="24"/>
          <w:szCs w:val="24"/>
          <w:highlight w:val="none"/>
        </w:rPr>
        <w:t xml:space="preserve">«Об организации контроля и приемке выполненных работ на ремонтируемых объектах,</w:t>
      </w:r>
      <w:r>
        <w:rPr>
          <w:sz w:val="24"/>
          <w:szCs w:val="24"/>
          <w:highlight w:val="none"/>
        </w:rPr>
        <w:t xml:space="preserve"> </w:t>
      </w:r>
      <w:r>
        <w:rPr>
          <w:sz w:val="24"/>
          <w:szCs w:val="24"/>
          <w:highlight w:val="none"/>
        </w:rPr>
        <w:t xml:space="preserve">объектах модернизации, реконструкции и технического перевооружения.», утвержденным приказом № 555 от 29.11.2019 г. АО</w:t>
      </w:r>
      <w:r>
        <w:rPr>
          <w:sz w:val="24"/>
          <w:szCs w:val="24"/>
          <w:highlight w:val="none"/>
        </w:rPr>
        <w:t xml:space="preserve"> </w:t>
      </w:r>
      <w:r>
        <w:rPr>
          <w:sz w:val="24"/>
          <w:szCs w:val="24"/>
          <w:highlight w:val="none"/>
        </w:rPr>
        <w:t xml:space="preserve">«ДГК»</w:t>
      </w:r>
      <w:r>
        <w:rPr>
          <w:sz w:val="24"/>
          <w:szCs w:val="24"/>
          <w:highlight w:val="none"/>
        </w:rPr>
        <w:t xml:space="preserve">;</w:t>
      </w:r>
      <w:r>
        <w:rPr>
          <w:sz w:val="24"/>
          <w:szCs w:val="24"/>
          <w:highlight w:val="none"/>
          <w14:ligatures w14:val="none"/>
        </w:rPr>
      </w:r>
      <w:r>
        <w:rPr>
          <w:sz w:val="24"/>
          <w:szCs w:val="24"/>
          <w:highlight w:val="none"/>
          <w14:ligatures w14:val="none"/>
        </w:rPr>
      </w:r>
    </w:p>
    <w:p>
      <w:pPr>
        <w:pStyle w:val="959"/>
        <w:numPr>
          <w:ilvl w:val="0"/>
          <w:numId w:val="45"/>
        </w:numPr>
        <w:ind w:left="0" w:right="0" w:firstLine="425"/>
        <w:jc w:val="both"/>
        <w:rPr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Приказом Минстроя России от 16.05.2023 №344/пр </w:t>
      </w:r>
      <w:r>
        <w:rPr>
          <w:sz w:val="24"/>
          <w:szCs w:val="24"/>
          <w:highlight w:val="none"/>
        </w:rPr>
        <w:t xml:space="preserve">"Об утверждении состава и порядка ведения исполнительной документации при строительстве, реконструкции, капитальном ремонте объектов капитального строительства"</w:t>
      </w:r>
      <w:r>
        <w:rPr>
          <w:sz w:val="24"/>
          <w:szCs w:val="24"/>
          <w:highlight w:val="none"/>
        </w:rPr>
        <w:t xml:space="preserve">.</w:t>
      </w:r>
      <w:r>
        <w:rPr>
          <w:sz w:val="24"/>
          <w:szCs w:val="24"/>
          <w:highlight w:val="none"/>
          <w14:ligatures w14:val="none"/>
        </w:rPr>
      </w:r>
      <w:r>
        <w:rPr>
          <w:sz w:val="24"/>
          <w:szCs w:val="24"/>
          <w:highlight w:val="none"/>
          <w14:ligatures w14:val="none"/>
        </w:rPr>
      </w:r>
    </w:p>
    <w:p>
      <w:pPr>
        <w:pStyle w:val="959"/>
        <w:numPr>
          <w:ilvl w:val="2"/>
          <w:numId w:val="5"/>
        </w:numPr>
        <w:ind w:left="0" w:right="0" w:firstLine="425"/>
        <w:jc w:val="both"/>
        <w:spacing w:before="60" w:after="60"/>
        <w:tabs>
          <w:tab w:val="left" w:pos="1276" w:leader="none"/>
        </w:tabs>
        <w:rPr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  <w:highlight w:val="none"/>
        </w:rPr>
        <w:t xml:space="preserve">Состав документации включает в себя, но не ограничивается следующими документами: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73"/>
        </w:numPr>
        <w:ind w:left="0" w:right="0" w:firstLine="425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табель учета рабочего времени Подрядчика;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73"/>
        </w:numPr>
        <w:ind w:left="0" w:right="0" w:firstLine="425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ведомость планируемых работ;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73"/>
        </w:numPr>
        <w:ind w:left="0" w:right="0" w:firstLine="425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ведомость дефектов;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73"/>
        </w:numPr>
        <w:ind w:left="0" w:right="0" w:firstLine="425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акт освидетельствования скрытых работ;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73"/>
        </w:numPr>
        <w:ind w:left="0" w:right="0" w:firstLine="425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акт на приемку из ремонта;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73"/>
        </w:numPr>
        <w:ind w:left="0" w:right="0" w:firstLine="425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исполнительные чертежи, схемы;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73"/>
        </w:numPr>
        <w:ind w:left="0" w:right="0" w:firstLine="425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комиссионные акты входного контроля закупаемых </w:t>
      </w:r>
      <w:r>
        <w:rPr>
          <w:sz w:val="24"/>
          <w:szCs w:val="24"/>
          <w:highlight w:val="none"/>
        </w:rPr>
        <w:t xml:space="preserve">Подрядчиком материалов в рамках непредвиденных расходов (в произвольной форме) на соответствие продукции требованиям технической документации; 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73"/>
        </w:numPr>
        <w:ind w:left="0" w:right="0" w:firstLine="425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сертификаты, подтверждающие качество и соответствие требованиям конструкторской и нормативно-технической документации материалов (форма завода – изготовителя);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73"/>
        </w:numPr>
        <w:ind w:left="0" w:right="0" w:firstLine="425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счета-фактуры на материалы, закупаемые Подрядчиком для использования в процессе ремонта;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73"/>
        </w:numPr>
        <w:ind w:left="0" w:right="0" w:firstLine="425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общий журнал работ формы КС-6, специальные журналы работ (соответствующие видам выполняемых работ);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45"/>
        </w:numPr>
        <w:ind w:left="0" w:right="0" w:firstLine="425"/>
        <w:jc w:val="both"/>
        <w:rPr>
          <w:sz w:val="24"/>
          <w:szCs w:val="24"/>
          <w:highlight w:val="none"/>
          <w14:ligatures w14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фото/видео материалы (при необходимости)</w:t>
      </w:r>
      <w:r>
        <w:rPr>
          <w:sz w:val="24"/>
          <w:szCs w:val="24"/>
          <w:highlight w:val="none"/>
        </w:rPr>
        <w:t xml:space="preserve">.</w:t>
      </w:r>
      <w:r>
        <w:rPr>
          <w:sz w:val="24"/>
          <w:szCs w:val="24"/>
          <w:highlight w:val="none"/>
        </w:rPr>
        <w:t xml:space="preserve">.</w:t>
      </w:r>
      <w:r>
        <w:rPr>
          <w:sz w:val="24"/>
          <w:szCs w:val="24"/>
          <w:highlight w:val="none"/>
          <w14:ligatures w14:val="none"/>
        </w:rPr>
      </w:r>
      <w:r>
        <w:rPr>
          <w:sz w:val="24"/>
          <w:szCs w:val="24"/>
          <w:highlight w:val="none"/>
          <w14:ligatures w14:val="none"/>
        </w:rPr>
      </w:r>
    </w:p>
    <w:p>
      <w:pPr>
        <w:pStyle w:val="959"/>
        <w:numPr>
          <w:ilvl w:val="2"/>
          <w:numId w:val="5"/>
        </w:numPr>
        <w:ind w:left="0" w:right="0" w:firstLine="425"/>
        <w:jc w:val="both"/>
        <w:spacing w:before="60" w:after="60"/>
        <w:tabs>
          <w:tab w:val="left" w:pos="1276" w:leader="none"/>
        </w:tabs>
        <w:rPr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Cs/>
          <w:sz w:val="24"/>
          <w:szCs w:val="24"/>
          <w:highlight w:val="none"/>
        </w:rPr>
        <w:t xml:space="preserve">Исполнительная документация должна обеспечивать достоверность и полноту сведений о фактически выполн</w:t>
      </w:r>
      <w:r>
        <w:rPr>
          <w:rFonts w:ascii="Times New Roman" w:hAnsi="Times New Roman" w:cs="Times New Roman"/>
          <w:bCs/>
          <w:sz w:val="24"/>
          <w:szCs w:val="24"/>
          <w:highlight w:val="none"/>
        </w:rPr>
        <w:t xml:space="preserve">енных Работах.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5"/>
        </w:numPr>
        <w:jc w:val="center"/>
        <w:spacing w:before="60" w:after="60"/>
        <w:rPr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  <w:t xml:space="preserve">Требования к соблюдению положений нормативной и иной обязательной для Подрядчика документации, определяемой видами работ (помимо указанных в других разделах </w:t>
      </w:r>
      <w:r>
        <w:rPr>
          <w:b/>
          <w:sz w:val="24"/>
          <w:szCs w:val="24"/>
          <w:highlight w:val="none"/>
        </w:rPr>
        <w:t xml:space="preserve">ТЗ</w:t>
      </w:r>
      <w:r>
        <w:rPr>
          <w:b/>
          <w:sz w:val="24"/>
          <w:szCs w:val="24"/>
          <w:highlight w:val="none"/>
        </w:rPr>
        <w:t xml:space="preserve">)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74"/>
        </w:numPr>
        <w:ind w:left="0" w:firstLine="426"/>
        <w:jc w:val="both"/>
        <w:spacing w:before="0" w:after="0"/>
        <w:widowControl/>
        <w:rPr>
          <w:sz w:val="24"/>
          <w:szCs w:val="24"/>
          <w:highlight w:val="none"/>
        </w:rPr>
      </w:pPr>
      <w:r>
        <w:rPr>
          <w:bCs/>
          <w:iCs/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Перечень документов в области стандартизации, в результате применения которых на добровольной основе обеспечивается соблюдение требований Федерального закона от 30 декабря 2009 г. № 384-ФЗ "Технический регламент о безопасности зданий и сооружений" (утв. </w:t>
      </w:r>
      <w:r>
        <w:rPr>
          <w:sz w:val="24"/>
          <w:szCs w:val="24"/>
          <w:highlight w:val="none"/>
        </w:rPr>
        <w:t xml:space="preserve">приказом Федерального агентства по техническому регулированию и метрологии от 02.04.2020 № 687)</w:t>
      </w:r>
      <w:r>
        <w:rPr>
          <w:bCs/>
          <w:iCs/>
          <w:sz w:val="24"/>
          <w:szCs w:val="24"/>
          <w:highlight w:val="none"/>
        </w:rPr>
        <w:t xml:space="preserve">;</w:t>
      </w:r>
      <w:r>
        <w:rPr>
          <w:bCs/>
          <w:iCs/>
          <w:sz w:val="24"/>
          <w:szCs w:val="24"/>
          <w:highlight w:val="none"/>
        </w:rPr>
        <w:t xml:space="preserve"> 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74"/>
        </w:numPr>
        <w:ind w:left="0" w:firstLine="426"/>
        <w:jc w:val="both"/>
        <w:spacing w:before="0" w:after="0"/>
        <w:widowControl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При возникновении необходимости проведен</w:t>
      </w:r>
      <w:r>
        <w:rPr>
          <w:sz w:val="24"/>
          <w:szCs w:val="24"/>
          <w:highlight w:val="none"/>
        </w:rPr>
        <w:t xml:space="preserve">ия аварийно-</w:t>
      </w:r>
      <w:r>
        <w:rPr>
          <w:sz w:val="24"/>
          <w:szCs w:val="24"/>
          <w:highlight w:val="none"/>
        </w:rPr>
        <w:t xml:space="preserve">восстановительных работ, порядок взаимодействия Заказчика и Подрядчика определяется в соответствии с Положением АО «ДГК» 21-004-2017 «по формированию и управлению работой аварийных бригад при выполнении аварийных работ на оборудовании СП филиалов АО «ДГК»</w:t>
      </w:r>
      <w:r>
        <w:rPr>
          <w:bCs/>
          <w:iCs/>
          <w:sz w:val="24"/>
          <w:szCs w:val="24"/>
          <w:highlight w:val="none"/>
        </w:rPr>
        <w:t xml:space="preserve">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ind w:left="0"/>
        <w:jc w:val="both"/>
        <w:spacing w:before="0" w:after="0"/>
        <w:widowControl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59"/>
        <w:numPr>
          <w:ilvl w:val="0"/>
          <w:numId w:val="5"/>
        </w:numPr>
        <w:jc w:val="center"/>
        <w:spacing w:before="60" w:after="6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  <w:t xml:space="preserve">Список приложений: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ind w:right="97"/>
        <w:jc w:val="both"/>
        <w:spacing w:before="0" w:after="0"/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Приложение № 1.1 - Ведомость объёмов работ;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ind w:right="97"/>
        <w:jc w:val="both"/>
        <w:spacing w:before="0" w:after="0"/>
        <w:rPr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Приложение № 1.2 - Ведомость материалов;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right="97"/>
        <w:jc w:val="both"/>
        <w:rPr>
          <w:bCs/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 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tbl>
      <w:tblPr>
        <w:tblW w:w="9890" w:type="dxa"/>
        <w:tblLayout w:type="fixed"/>
        <w:tblLook w:val="01E0" w:firstRow="1" w:lastRow="1" w:firstColumn="1" w:lastColumn="1" w:noHBand="0" w:noVBand="0"/>
      </w:tblPr>
      <w:tblGrid>
        <w:gridCol w:w="4928"/>
        <w:gridCol w:w="16"/>
        <w:gridCol w:w="4946"/>
      </w:tblGrid>
      <w:tr>
        <w:tblPrEx/>
        <w:trPr/>
        <w:tc>
          <w:tcPr>
            <w:tcW w:w="4928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ЗАКАЗЧИК: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W w:w="4962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ПОДРЯДЧИК: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shd w:val="clear" w:color="auto" w:fill="ffffff"/>
            <w:tcW w:w="4928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АО «ДГК»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W w:w="4962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shd w:val="clear" w:color="auto" w:fill="ffffff"/>
            <w:tcW w:w="4926" w:type="dxa"/>
            <w:vAlign w:val="top"/>
            <w:textDirection w:val="lrTb"/>
            <w:noWrap w:val="false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Директор  СП «Хабаровская ТЭЦ-1»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ffffff"/>
            <w:tcW w:w="4961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gridSpan w:val="2"/>
            <w:tcW w:w="4944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__________________ / _____________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«_____»___________202__г.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М.П.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4946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left="0" w:right="0" w:firstLine="0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________________/ ___________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«______</w:t>
            </w:r>
            <w:r>
              <w:rPr>
                <w:sz w:val="24"/>
                <w:szCs w:val="24"/>
                <w:highlight w:val="none"/>
              </w:rPr>
              <w:t xml:space="preserve">»_____________202__г.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М.П.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</w:tbl>
    <w:p>
      <w:pPr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sectPr>
      <w:footerReference w:type="default" r:id="rId9"/>
      <w:footerReference w:type="even" r:id="rId10"/>
      <w:footnotePr/>
      <w:endnotePr/>
      <w:type w:val="nextPage"/>
      <w:pgSz w:w="11906" w:h="16838" w:orient="portrait"/>
      <w:pgMar w:top="709" w:right="794" w:bottom="1247" w:left="1332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/>
      </w:pPr>
      <w:r>
        <w:separator/>
      </w:r>
      <w:r/>
    </w:p>
  </w:endnote>
  <w:endnote w:type="continuationSeparator" w:id="0">
    <w:p>
      <w:pPr>
        <w:spacing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Times New Roman">
    <w:panose1 w:val="02020603050405020304"/>
  </w:font>
  <w:font w:name="Symbol">
    <w:panose1 w:val="05010000000000000000"/>
  </w:font>
  <w:font w:name="Lucida Sans Unicode">
    <w:panose1 w:val="020B0603030804020204"/>
  </w:font>
  <w:font w:name="Verdana">
    <w:panose1 w:val="020B0604030504040204"/>
  </w:font>
  <w:font w:name="Courier New">
    <w:panose1 w:val="02070309020205020404"/>
  </w:font>
  <w:font w:name="garamondc">
    <w:panose1 w:val="02000603000000000000"/>
  </w:font>
  <w:font w:name="avantgardegothicc">
    <w:panose1 w:val="02000603000000000000"/>
  </w:font>
  <w:font w:name="Tahoma">
    <w:panose1 w:val="020B0604030504040204"/>
  </w:font>
  <w:font w:name="garamondnarrowc">
    <w:panose1 w:val="02000603000000000000"/>
  </w:font>
  <w:font w:name="Arial Unicode MS">
    <w:panose1 w:val="020B0604020202020204"/>
  </w:font>
  <w:font w:name="schoolbookc">
    <w:panose1 w:val="02000603000000000000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1"/>
      <w:rPr>
        <w:rStyle w:val="1126"/>
        <w:sz w:val="16"/>
        <w:szCs w:val="16"/>
      </w:rPr>
      <w:framePr w:wrap="around" w:vAnchor="text" w:hAnchor="margin" w:xAlign="right" w:y="1"/>
    </w:pPr>
    <w:r>
      <w:rPr>
        <w:sz w:val="16"/>
        <w:szCs w:val="16"/>
      </w:rPr>
    </w:r>
    <w:r>
      <w:rPr>
        <w:rStyle w:val="1126"/>
        <w:sz w:val="16"/>
        <w:szCs w:val="16"/>
      </w:rPr>
    </w:r>
    <w:r>
      <w:rPr>
        <w:rStyle w:val="1126"/>
        <w:sz w:val="16"/>
        <w:szCs w:val="16"/>
      </w:rPr>
    </w:r>
  </w:p>
  <w:p>
    <w:pPr>
      <w:pStyle w:val="971"/>
      <w:ind w:right="360"/>
      <w:rPr>
        <w:rStyle w:val="1126"/>
      </w:rPr>
      <w:framePr w:wrap="around" w:vAnchor="text" w:hAnchor="margin" w:xAlign="center" w:y="1"/>
    </w:pPr>
    <w:r>
      <w:rPr>
        <w:rStyle w:val="1126"/>
      </w:rPr>
    </w:r>
    <w:r>
      <w:rPr>
        <w:rStyle w:val="1126"/>
      </w:rPr>
    </w:r>
    <w:r>
      <w:rPr>
        <w:rStyle w:val="1126"/>
      </w:rPr>
    </w:r>
  </w:p>
  <w:p>
    <w:pPr>
      <w:pStyle w:val="971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1"/>
      <w:rPr>
        <w:rStyle w:val="1126"/>
      </w:rPr>
      <w:framePr w:wrap="around" w:vAnchor="text" w:hAnchor="margin" w:xAlign="right" w:y="1"/>
    </w:pPr>
    <w:r>
      <w:rPr>
        <w:rStyle w:val="1126"/>
      </w:rPr>
      <w:fldChar w:fldCharType="begin"/>
    </w:r>
    <w:r>
      <w:rPr>
        <w:rStyle w:val="1126"/>
      </w:rPr>
      <w:instrText xml:space="preserve">PAGE  </w:instrText>
    </w:r>
    <w:r>
      <w:rPr>
        <w:rStyle w:val="1126"/>
      </w:rPr>
      <w:fldChar w:fldCharType="end"/>
    </w:r>
    <w:r>
      <w:rPr>
        <w:rStyle w:val="1126"/>
      </w:rPr>
    </w:r>
    <w:r>
      <w:rPr>
        <w:rStyle w:val="1126"/>
      </w:rPr>
    </w:r>
  </w:p>
  <w:p>
    <w:pPr>
      <w:pStyle w:val="971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pStyle w:val="1290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9">
    <w:multiLevelType w:val="hybridMultilevel"/>
    <w:lvl w:ilvl="0">
      <w:start w:val="1"/>
      <w:numFmt w:val="decimal"/>
      <w:pStyle w:val="1179"/>
      <w:isLgl w:val="false"/>
      <w:suff w:val="tab"/>
      <w:lvlText w:val="%1."/>
      <w:lvlJc w:val="left"/>
      <w:pPr>
        <w:ind w:left="567" w:hanging="567"/>
        <w:tabs>
          <w:tab w:val="num" w:pos="567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</w:lvl>
  </w:abstractNum>
  <w:abstractNum w:abstractNumId="10">
    <w:multiLevelType w:val="hybridMultilevel"/>
    <w:lvl w:ilvl="0">
      <w:start w:val="1"/>
      <w:numFmt w:val="bullet"/>
      <w:pStyle w:val="1292"/>
      <w:isLgl w:val="false"/>
      <w:suff w:val="tab"/>
      <w:lvlText w:val=""/>
      <w:lvlJc w:val="left"/>
      <w:pPr>
        <w:ind w:left="1209" w:hanging="360"/>
        <w:tabs>
          <w:tab w:val="num" w:pos="1209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pStyle w:val="1289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2"/>
        <w:highlight w:val="non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sz w:val="22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058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7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49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1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3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5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7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9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18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2"/>
        <w:szCs w:val="22"/>
        <w:highlight w:val="non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sz w:val="22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2"/>
        <w:szCs w:val="22"/>
        <w:highlight w:val="non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sz w:val="22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  <w:rPr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5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2"/>
        <w:szCs w:val="22"/>
        <w:highlight w:val="non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sz w:val="22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  <w:rPr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5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  <w:rPr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5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  <w:rPr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hint="default" w:ascii="Wingdings" w:hAnsi="Wingdings" w:eastAsia="Wingdings" w:cs="Wingdings"/>
      </w:rPr>
    </w:lvl>
  </w:abstractNum>
  <w:abstractNum w:abstractNumId="7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hint="default" w:ascii="Wingdings" w:hAnsi="Wingdings" w:eastAsia="Wingdings" w:cs="Wingdings"/>
      </w:rPr>
    </w:lvl>
  </w:abstractNum>
  <w:abstractNum w:abstractNumId="7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8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4"/>
        <w:highlight w:val="white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7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hint="default" w:ascii="Wingdings" w:hAnsi="Wingdings" w:eastAsia="Wingdings" w:cs="Wingdings"/>
      </w:rPr>
    </w:lvl>
  </w:abstractNum>
  <w:abstractNum w:abstractNumId="10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9"/>
  </w:num>
  <w:num w:numId="2">
    <w:abstractNumId w:val="12"/>
  </w:num>
  <w:num w:numId="3">
    <w:abstractNumId w:val="6"/>
  </w:num>
  <w:num w:numId="4">
    <w:abstractNumId w:val="10"/>
  </w:num>
  <w:num w:numId="5">
    <w:abstractNumId w:val="13"/>
  </w:num>
  <w:num w:numId="6">
    <w:abstractNumId w:val="1"/>
  </w:num>
  <w:num w:numId="7">
    <w:abstractNumId w:val="3"/>
  </w:num>
  <w:num w:numId="8">
    <w:abstractNumId w:val="11"/>
  </w:num>
  <w:num w:numId="9">
    <w:abstractNumId w:val="0"/>
  </w:num>
  <w:num w:numId="10">
    <w:abstractNumId w:val="2"/>
  </w:num>
  <w:num w:numId="11">
    <w:abstractNumId w:val="4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7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  <w:num w:numId="92">
    <w:abstractNumId w:val="91"/>
  </w:num>
  <w:num w:numId="93">
    <w:abstractNumId w:val="92"/>
  </w:num>
  <w:num w:numId="94">
    <w:abstractNumId w:val="93"/>
  </w:num>
  <w:num w:numId="95">
    <w:abstractNumId w:val="94"/>
  </w:num>
  <w:num w:numId="96">
    <w:abstractNumId w:val="95"/>
  </w:num>
  <w:num w:numId="97">
    <w:abstractNumId w:val="96"/>
  </w:num>
  <w:num w:numId="98">
    <w:abstractNumId w:val="97"/>
  </w:num>
  <w:num w:numId="99">
    <w:abstractNumId w:val="98"/>
  </w:num>
  <w:num w:numId="100">
    <w:abstractNumId w:val="99"/>
  </w:num>
  <w:num w:numId="101">
    <w:abstractNumId w:val="100"/>
  </w:num>
  <w:num w:numId="102">
    <w:abstractNumId w:val="101"/>
  </w:num>
  <w:num w:numId="103">
    <w:abstractNumId w:val="102"/>
  </w:num>
  <w:num w:numId="104">
    <w:abstractNumId w:val="103"/>
  </w:num>
  <w:num w:numId="105">
    <w:abstractNumId w:val="104"/>
  </w:num>
  <w:num w:numId="106">
    <w:abstractNumId w:val="10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902">
    <w:name w:val="Plain Table 1"/>
    <w:basedOn w:val="9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03">
    <w:name w:val="Plain Table 2"/>
    <w:basedOn w:val="9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04">
    <w:name w:val="Plain Table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05">
    <w:name w:val="Plain Table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Plain Table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07">
    <w:name w:val="Grid Table 1 Light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>
    <w:name w:val="Grid Table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>
    <w:name w:val="Grid Table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>
    <w:name w:val="Grid Table 4"/>
    <w:basedOn w:val="9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11">
    <w:name w:val="Grid Table 5 Dark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12">
    <w:name w:val="Grid Table 6 Colorful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3">
    <w:name w:val="Grid Table 7 Colorful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>
    <w:name w:val="List Table 1 Light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>
    <w:name w:val="List Table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16">
    <w:name w:val="List Table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>
    <w:name w:val="List Table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>
    <w:name w:val="List Table 5 Dark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9">
    <w:name w:val="List Table 6 Colorful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20">
    <w:name w:val="List Table 7 Colorful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921" w:default="1">
    <w:name w:val="Normal"/>
    <w:pPr>
      <w:spacing w:before="100" w:after="100"/>
      <w:widowControl w:val="off"/>
    </w:pPr>
    <w:rPr>
      <w:sz w:val="24"/>
    </w:rPr>
  </w:style>
  <w:style w:type="paragraph" w:styleId="922">
    <w:name w:val="Heading 1"/>
    <w:basedOn w:val="921"/>
    <w:next w:val="921"/>
    <w:link w:val="95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923">
    <w:name w:val="Heading 2"/>
    <w:basedOn w:val="921"/>
    <w:next w:val="921"/>
    <w:link w:val="951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924">
    <w:name w:val="Heading 3"/>
    <w:basedOn w:val="921"/>
    <w:next w:val="921"/>
    <w:link w:val="952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925">
    <w:name w:val="Heading 4"/>
    <w:basedOn w:val="921"/>
    <w:next w:val="921"/>
    <w:link w:val="95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926">
    <w:name w:val="Heading 5"/>
    <w:basedOn w:val="921"/>
    <w:next w:val="921"/>
    <w:link w:val="9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27">
    <w:name w:val="Heading 6"/>
    <w:basedOn w:val="921"/>
    <w:next w:val="921"/>
    <w:link w:val="955"/>
    <w:pPr>
      <w:spacing w:before="240" w:after="60"/>
      <w:outlineLvl w:val="5"/>
    </w:pPr>
    <w:rPr>
      <w:b/>
      <w:bCs/>
      <w:sz w:val="22"/>
      <w:szCs w:val="22"/>
    </w:rPr>
  </w:style>
  <w:style w:type="paragraph" w:styleId="928">
    <w:name w:val="Heading 7"/>
    <w:basedOn w:val="921"/>
    <w:next w:val="921"/>
    <w:link w:val="1123"/>
    <w:pPr>
      <w:spacing w:before="240" w:after="60"/>
      <w:outlineLvl w:val="6"/>
    </w:pPr>
    <w:rPr>
      <w:szCs w:val="24"/>
    </w:rPr>
  </w:style>
  <w:style w:type="paragraph" w:styleId="929">
    <w:name w:val="Heading 8"/>
    <w:basedOn w:val="921"/>
    <w:next w:val="921"/>
    <w:link w:val="957"/>
    <w:pPr>
      <w:spacing w:before="240" w:after="60"/>
      <w:outlineLvl w:val="7"/>
    </w:pPr>
    <w:rPr>
      <w:i/>
      <w:iCs/>
      <w:szCs w:val="24"/>
    </w:rPr>
  </w:style>
  <w:style w:type="paragraph" w:styleId="930">
    <w:name w:val="Heading 9"/>
    <w:basedOn w:val="921"/>
    <w:next w:val="921"/>
    <w:link w:val="958"/>
    <w:pPr>
      <w:ind w:left="1584" w:hanging="1584"/>
      <w:jc w:val="both"/>
      <w:spacing w:before="240" w:after="60"/>
      <w:tabs>
        <w:tab w:val="num" w:pos="1584" w:leader="none"/>
      </w:tabs>
      <w:outlineLvl w:val="8"/>
    </w:pPr>
    <w:rPr>
      <w:rFonts w:ascii="Arial" w:hAnsi="Arial"/>
      <w:b/>
      <w:i/>
      <w:sz w:val="18"/>
    </w:rPr>
  </w:style>
  <w:style w:type="character" w:styleId="931" w:default="1">
    <w:name w:val="Default Paragraph Font"/>
    <w:uiPriority w:val="1"/>
    <w:semiHidden/>
    <w:unhideWhenUsed/>
  </w:style>
  <w:style w:type="table" w:styleId="9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3" w:default="1">
    <w:name w:val="No List"/>
    <w:uiPriority w:val="99"/>
    <w:semiHidden/>
    <w:unhideWhenUsed/>
  </w:style>
  <w:style w:type="character" w:styleId="934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935" w:customStyle="1">
    <w:name w:val="Heading 2 Char"/>
    <w:uiPriority w:val="9"/>
    <w:rPr>
      <w:rFonts w:ascii="Arial" w:hAnsi="Arial" w:eastAsia="Arial" w:cs="Arial"/>
      <w:sz w:val="34"/>
    </w:rPr>
  </w:style>
  <w:style w:type="character" w:styleId="936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937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938" w:customStyle="1">
    <w:name w:val="Heading 5 Char"/>
    <w:uiPriority w:val="9"/>
    <w:rPr>
      <w:rFonts w:ascii="Arial" w:hAnsi="Arial" w:eastAsia="Arial" w:cs="Arial"/>
      <w:b/>
      <w:bCs/>
      <w:sz w:val="24"/>
      <w:szCs w:val="24"/>
    </w:rPr>
  </w:style>
  <w:style w:type="character" w:styleId="939" w:customStyle="1">
    <w:name w:val="Heading 6 Char"/>
    <w:uiPriority w:val="9"/>
    <w:rPr>
      <w:rFonts w:ascii="Arial" w:hAnsi="Arial" w:eastAsia="Arial" w:cs="Arial"/>
      <w:b/>
      <w:bCs/>
      <w:sz w:val="22"/>
      <w:szCs w:val="22"/>
    </w:rPr>
  </w:style>
  <w:style w:type="character" w:styleId="940" w:customStyle="1">
    <w:name w:val="Heading 8 Char"/>
    <w:uiPriority w:val="9"/>
    <w:rPr>
      <w:rFonts w:ascii="Arial" w:hAnsi="Arial" w:eastAsia="Arial" w:cs="Arial"/>
      <w:i/>
      <w:iCs/>
      <w:sz w:val="22"/>
      <w:szCs w:val="22"/>
    </w:rPr>
  </w:style>
  <w:style w:type="character" w:styleId="941" w:customStyle="1">
    <w:name w:val="Heading 9 Char"/>
    <w:uiPriority w:val="9"/>
    <w:rPr>
      <w:rFonts w:ascii="Arial" w:hAnsi="Arial" w:eastAsia="Arial" w:cs="Arial"/>
      <w:i/>
      <w:iCs/>
      <w:sz w:val="21"/>
      <w:szCs w:val="21"/>
    </w:rPr>
  </w:style>
  <w:style w:type="character" w:styleId="942" w:customStyle="1">
    <w:name w:val="Title Char"/>
    <w:uiPriority w:val="10"/>
    <w:rPr>
      <w:sz w:val="48"/>
      <w:szCs w:val="48"/>
    </w:rPr>
  </w:style>
  <w:style w:type="character" w:styleId="943" w:customStyle="1">
    <w:name w:val="Subtitle Char"/>
    <w:uiPriority w:val="11"/>
    <w:rPr>
      <w:sz w:val="24"/>
      <w:szCs w:val="24"/>
    </w:rPr>
  </w:style>
  <w:style w:type="character" w:styleId="944" w:customStyle="1">
    <w:name w:val="Quote Char"/>
    <w:uiPriority w:val="29"/>
    <w:rPr>
      <w:i/>
    </w:rPr>
  </w:style>
  <w:style w:type="character" w:styleId="945" w:customStyle="1">
    <w:name w:val="Intense Quote Char"/>
    <w:uiPriority w:val="30"/>
    <w:rPr>
      <w:i/>
    </w:rPr>
  </w:style>
  <w:style w:type="character" w:styleId="946" w:customStyle="1">
    <w:name w:val="Header Char"/>
    <w:basedOn w:val="931"/>
    <w:uiPriority w:val="99"/>
  </w:style>
  <w:style w:type="character" w:styleId="947" w:customStyle="1">
    <w:name w:val="Caption Char"/>
    <w:uiPriority w:val="99"/>
  </w:style>
  <w:style w:type="character" w:styleId="948" w:customStyle="1">
    <w:name w:val="Footnote Text Char"/>
    <w:uiPriority w:val="99"/>
    <w:rPr>
      <w:sz w:val="18"/>
    </w:rPr>
  </w:style>
  <w:style w:type="character" w:styleId="949" w:customStyle="1">
    <w:name w:val="Endnote Text Char"/>
    <w:uiPriority w:val="99"/>
    <w:rPr>
      <w:sz w:val="20"/>
    </w:rPr>
  </w:style>
  <w:style w:type="character" w:styleId="950" w:customStyle="1">
    <w:name w:val="Заголовок 1 Знак"/>
    <w:link w:val="922"/>
    <w:uiPriority w:val="9"/>
    <w:rPr>
      <w:rFonts w:ascii="Arial" w:hAnsi="Arial" w:eastAsia="Arial" w:cs="Arial"/>
      <w:sz w:val="40"/>
      <w:szCs w:val="40"/>
    </w:rPr>
  </w:style>
  <w:style w:type="character" w:styleId="951" w:customStyle="1">
    <w:name w:val="Заголовок 2 Знак"/>
    <w:link w:val="923"/>
    <w:uiPriority w:val="9"/>
    <w:rPr>
      <w:rFonts w:ascii="Arial" w:hAnsi="Arial" w:eastAsia="Arial" w:cs="Arial"/>
      <w:sz w:val="34"/>
    </w:rPr>
  </w:style>
  <w:style w:type="character" w:styleId="952" w:customStyle="1">
    <w:name w:val="Заголовок 3 Знак"/>
    <w:link w:val="924"/>
    <w:uiPriority w:val="9"/>
    <w:rPr>
      <w:rFonts w:ascii="Arial" w:hAnsi="Arial" w:eastAsia="Arial" w:cs="Arial"/>
      <w:sz w:val="30"/>
      <w:szCs w:val="30"/>
    </w:rPr>
  </w:style>
  <w:style w:type="character" w:styleId="953" w:customStyle="1">
    <w:name w:val="Заголовок 4 Знак"/>
    <w:link w:val="925"/>
    <w:uiPriority w:val="9"/>
    <w:rPr>
      <w:rFonts w:ascii="Arial" w:hAnsi="Arial" w:eastAsia="Arial" w:cs="Arial"/>
      <w:b/>
      <w:bCs/>
      <w:sz w:val="26"/>
      <w:szCs w:val="26"/>
    </w:rPr>
  </w:style>
  <w:style w:type="character" w:styleId="954" w:customStyle="1">
    <w:name w:val="Заголовок 5 Знак"/>
    <w:link w:val="926"/>
    <w:uiPriority w:val="9"/>
    <w:rPr>
      <w:rFonts w:ascii="Arial" w:hAnsi="Arial" w:eastAsia="Arial" w:cs="Arial"/>
      <w:b/>
      <w:bCs/>
      <w:sz w:val="24"/>
      <w:szCs w:val="24"/>
    </w:rPr>
  </w:style>
  <w:style w:type="character" w:styleId="955" w:customStyle="1">
    <w:name w:val="Заголовок 6 Знак"/>
    <w:link w:val="927"/>
    <w:uiPriority w:val="9"/>
    <w:rPr>
      <w:rFonts w:ascii="Arial" w:hAnsi="Arial" w:eastAsia="Arial" w:cs="Arial"/>
      <w:b/>
      <w:bCs/>
      <w:sz w:val="22"/>
      <w:szCs w:val="22"/>
    </w:rPr>
  </w:style>
  <w:style w:type="character" w:styleId="956" w:customStyle="1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957" w:customStyle="1">
    <w:name w:val="Заголовок 8 Знак"/>
    <w:link w:val="929"/>
    <w:uiPriority w:val="9"/>
    <w:rPr>
      <w:rFonts w:ascii="Arial" w:hAnsi="Arial" w:eastAsia="Arial" w:cs="Arial"/>
      <w:i/>
      <w:iCs/>
      <w:sz w:val="22"/>
      <w:szCs w:val="22"/>
    </w:rPr>
  </w:style>
  <w:style w:type="character" w:styleId="958" w:customStyle="1">
    <w:name w:val="Заголовок 9 Знак"/>
    <w:link w:val="930"/>
    <w:uiPriority w:val="9"/>
    <w:rPr>
      <w:rFonts w:ascii="Arial" w:hAnsi="Arial" w:eastAsia="Arial" w:cs="Arial"/>
      <w:i/>
      <w:iCs/>
      <w:sz w:val="21"/>
      <w:szCs w:val="21"/>
    </w:rPr>
  </w:style>
  <w:style w:type="paragraph" w:styleId="959">
    <w:name w:val="List Paragraph"/>
    <w:basedOn w:val="921"/>
    <w:link w:val="1306"/>
    <w:uiPriority w:val="34"/>
    <w:qFormat/>
    <w:pPr>
      <w:contextualSpacing/>
      <w:ind w:left="720"/>
    </w:pPr>
  </w:style>
  <w:style w:type="paragraph" w:styleId="960">
    <w:name w:val="No Spacing"/>
    <w:pPr>
      <w:widowControl w:val="off"/>
    </w:pPr>
  </w:style>
  <w:style w:type="paragraph" w:styleId="961">
    <w:name w:val="Title"/>
    <w:basedOn w:val="921"/>
    <w:next w:val="921"/>
    <w:link w:val="96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962" w:customStyle="1">
    <w:name w:val="Заголовок Знак"/>
    <w:link w:val="961"/>
    <w:uiPriority w:val="10"/>
    <w:rPr>
      <w:sz w:val="48"/>
      <w:szCs w:val="48"/>
    </w:rPr>
  </w:style>
  <w:style w:type="paragraph" w:styleId="963">
    <w:name w:val="Subtitle"/>
    <w:basedOn w:val="921"/>
    <w:link w:val="964"/>
    <w:pPr>
      <w:jc w:val="center"/>
      <w:spacing w:after="60"/>
      <w:outlineLvl w:val="1"/>
    </w:pPr>
    <w:rPr>
      <w:rFonts w:ascii="Arial" w:hAnsi="Arial"/>
    </w:rPr>
  </w:style>
  <w:style w:type="character" w:styleId="964" w:customStyle="1">
    <w:name w:val="Подзаголовок Знак"/>
    <w:link w:val="963"/>
    <w:uiPriority w:val="11"/>
    <w:rPr>
      <w:sz w:val="24"/>
      <w:szCs w:val="24"/>
    </w:rPr>
  </w:style>
  <w:style w:type="paragraph" w:styleId="965">
    <w:name w:val="Quote"/>
    <w:basedOn w:val="921"/>
    <w:next w:val="921"/>
    <w:link w:val="966"/>
    <w:uiPriority w:val="29"/>
    <w:qFormat/>
    <w:pPr>
      <w:ind w:left="720" w:right="720"/>
    </w:pPr>
    <w:rPr>
      <w:i/>
    </w:rPr>
  </w:style>
  <w:style w:type="character" w:styleId="966" w:customStyle="1">
    <w:name w:val="Цитата 2 Знак"/>
    <w:link w:val="965"/>
    <w:uiPriority w:val="29"/>
    <w:rPr>
      <w:i/>
    </w:rPr>
  </w:style>
  <w:style w:type="paragraph" w:styleId="967">
    <w:name w:val="Intense Quote"/>
    <w:basedOn w:val="921"/>
    <w:next w:val="921"/>
    <w:link w:val="96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68" w:customStyle="1">
    <w:name w:val="Выделенная цитата Знак"/>
    <w:link w:val="967"/>
    <w:uiPriority w:val="30"/>
    <w:rPr>
      <w:i/>
    </w:rPr>
  </w:style>
  <w:style w:type="paragraph" w:styleId="969">
    <w:name w:val="Header"/>
    <w:basedOn w:val="921"/>
    <w:link w:val="970"/>
    <w:uiPriority w:val="99"/>
    <w:unhideWhenUsed/>
    <w:pPr>
      <w:spacing w:after="0"/>
      <w:tabs>
        <w:tab w:val="center" w:pos="7143" w:leader="none"/>
        <w:tab w:val="right" w:pos="14287" w:leader="none"/>
      </w:tabs>
    </w:pPr>
  </w:style>
  <w:style w:type="character" w:styleId="970" w:customStyle="1">
    <w:name w:val="Верхний колонтитул Знак"/>
    <w:link w:val="969"/>
    <w:uiPriority w:val="99"/>
  </w:style>
  <w:style w:type="paragraph" w:styleId="971">
    <w:name w:val="Footer"/>
    <w:basedOn w:val="921"/>
    <w:link w:val="974"/>
    <w:pPr>
      <w:tabs>
        <w:tab w:val="center" w:pos="4677" w:leader="none"/>
        <w:tab w:val="right" w:pos="9355" w:leader="none"/>
      </w:tabs>
    </w:pPr>
  </w:style>
  <w:style w:type="character" w:styleId="972" w:customStyle="1">
    <w:name w:val="Footer Char"/>
    <w:uiPriority w:val="99"/>
  </w:style>
  <w:style w:type="paragraph" w:styleId="973">
    <w:name w:val="Caption"/>
    <w:basedOn w:val="921"/>
    <w:next w:val="921"/>
    <w:link w:val="947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974" w:customStyle="1">
    <w:name w:val="Нижний колонтитул Знак"/>
    <w:link w:val="971"/>
    <w:uiPriority w:val="99"/>
  </w:style>
  <w:style w:type="table" w:styleId="975">
    <w:name w:val="Table Grid"/>
    <w:basedOn w:val="932"/>
    <w:tblPr/>
  </w:style>
  <w:style w:type="table" w:styleId="976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77" w:customStyle="1">
    <w:name w:val="Таблица простая 1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78" w:customStyle="1">
    <w:name w:val="Таблица простая 21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79" w:customStyle="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80" w:customStyle="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81" w:customStyle="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82" w:customStyle="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3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4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5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6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7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8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9" w:customStyle="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0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1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2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3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4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5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6" w:customStyle="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7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8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9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00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01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02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03" w:customStyle="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04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05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06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07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08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09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10" w:customStyle="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1011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1012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1013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1014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1015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1016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1017" w:customStyle="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18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19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20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21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22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23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24" w:customStyle="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25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26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27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28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29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30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31" w:customStyle="1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032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033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034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035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036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037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038" w:customStyle="1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39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40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41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42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43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44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45" w:customStyle="1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46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47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48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49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50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51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52" w:customStyle="1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53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54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55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56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57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58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59" w:customStyle="1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1060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1061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1062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1063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1064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1065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1066" w:customStyle="1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67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68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69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70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71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72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73" w:customStyle="1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74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75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76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77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78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79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80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081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082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083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084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085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086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087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88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89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90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91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92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93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94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95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96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97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98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99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00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1101">
    <w:name w:val="Hyperlink"/>
    <w:rPr>
      <w:color w:val="0000ff"/>
      <w:u w:val="single"/>
    </w:rPr>
  </w:style>
  <w:style w:type="paragraph" w:styleId="1102">
    <w:name w:val="footnote text"/>
    <w:basedOn w:val="921"/>
    <w:link w:val="1103"/>
    <w:uiPriority w:val="99"/>
    <w:semiHidden/>
    <w:unhideWhenUsed/>
    <w:pPr>
      <w:spacing w:after="40"/>
    </w:pPr>
    <w:rPr>
      <w:sz w:val="18"/>
    </w:rPr>
  </w:style>
  <w:style w:type="character" w:styleId="1103" w:customStyle="1">
    <w:name w:val="Текст сноски Знак"/>
    <w:link w:val="1102"/>
    <w:uiPriority w:val="99"/>
    <w:rPr>
      <w:sz w:val="18"/>
    </w:rPr>
  </w:style>
  <w:style w:type="character" w:styleId="1104">
    <w:name w:val="footnote reference"/>
    <w:uiPriority w:val="99"/>
    <w:unhideWhenUsed/>
    <w:rPr>
      <w:vertAlign w:val="superscript"/>
    </w:rPr>
  </w:style>
  <w:style w:type="paragraph" w:styleId="1105">
    <w:name w:val="endnote text"/>
    <w:basedOn w:val="921"/>
    <w:link w:val="1106"/>
    <w:uiPriority w:val="99"/>
    <w:semiHidden/>
    <w:unhideWhenUsed/>
    <w:pPr>
      <w:spacing w:after="0"/>
    </w:pPr>
    <w:rPr>
      <w:sz w:val="20"/>
    </w:rPr>
  </w:style>
  <w:style w:type="character" w:styleId="1106" w:customStyle="1">
    <w:name w:val="Текст концевой сноски Знак"/>
    <w:link w:val="1105"/>
    <w:uiPriority w:val="99"/>
    <w:rPr>
      <w:sz w:val="20"/>
    </w:rPr>
  </w:style>
  <w:style w:type="character" w:styleId="1107">
    <w:name w:val="endnote reference"/>
    <w:uiPriority w:val="99"/>
    <w:semiHidden/>
    <w:unhideWhenUsed/>
    <w:rPr>
      <w:vertAlign w:val="superscript"/>
    </w:rPr>
  </w:style>
  <w:style w:type="paragraph" w:styleId="1108">
    <w:name w:val="toc 1"/>
    <w:basedOn w:val="921"/>
    <w:next w:val="921"/>
    <w:uiPriority w:val="39"/>
    <w:unhideWhenUsed/>
    <w:pPr>
      <w:spacing w:after="57"/>
    </w:pPr>
  </w:style>
  <w:style w:type="paragraph" w:styleId="1109">
    <w:name w:val="toc 2"/>
    <w:basedOn w:val="921"/>
    <w:next w:val="921"/>
    <w:semiHidden/>
    <w:pPr>
      <w:ind w:left="240"/>
      <w:jc w:val="center"/>
      <w:spacing w:before="120"/>
    </w:pPr>
    <w:rPr>
      <w:b/>
      <w:bCs/>
      <w:sz w:val="28"/>
      <w:szCs w:val="28"/>
    </w:rPr>
  </w:style>
  <w:style w:type="paragraph" w:styleId="1110">
    <w:name w:val="toc 3"/>
    <w:basedOn w:val="921"/>
    <w:next w:val="921"/>
    <w:uiPriority w:val="39"/>
    <w:unhideWhenUsed/>
    <w:pPr>
      <w:ind w:left="567"/>
      <w:spacing w:after="57"/>
    </w:pPr>
  </w:style>
  <w:style w:type="paragraph" w:styleId="1111">
    <w:name w:val="toc 4"/>
    <w:basedOn w:val="921"/>
    <w:next w:val="921"/>
    <w:uiPriority w:val="39"/>
    <w:unhideWhenUsed/>
    <w:pPr>
      <w:ind w:left="850"/>
      <w:spacing w:after="57"/>
    </w:pPr>
  </w:style>
  <w:style w:type="paragraph" w:styleId="1112">
    <w:name w:val="toc 5"/>
    <w:basedOn w:val="921"/>
    <w:next w:val="921"/>
    <w:uiPriority w:val="39"/>
    <w:unhideWhenUsed/>
    <w:pPr>
      <w:ind w:left="1134"/>
      <w:spacing w:after="57"/>
    </w:pPr>
  </w:style>
  <w:style w:type="paragraph" w:styleId="1113">
    <w:name w:val="toc 6"/>
    <w:basedOn w:val="921"/>
    <w:next w:val="921"/>
    <w:uiPriority w:val="39"/>
    <w:unhideWhenUsed/>
    <w:pPr>
      <w:ind w:left="1417"/>
      <w:spacing w:after="57"/>
    </w:pPr>
  </w:style>
  <w:style w:type="paragraph" w:styleId="1114">
    <w:name w:val="toc 7"/>
    <w:basedOn w:val="921"/>
    <w:next w:val="921"/>
    <w:uiPriority w:val="39"/>
    <w:unhideWhenUsed/>
    <w:pPr>
      <w:ind w:left="1701"/>
      <w:spacing w:after="57"/>
    </w:pPr>
  </w:style>
  <w:style w:type="paragraph" w:styleId="1115">
    <w:name w:val="toc 8"/>
    <w:basedOn w:val="921"/>
    <w:next w:val="921"/>
    <w:uiPriority w:val="39"/>
    <w:unhideWhenUsed/>
    <w:pPr>
      <w:ind w:left="1984"/>
      <w:spacing w:after="57"/>
    </w:pPr>
  </w:style>
  <w:style w:type="paragraph" w:styleId="1116">
    <w:name w:val="toc 9"/>
    <w:basedOn w:val="921"/>
    <w:next w:val="921"/>
    <w:uiPriority w:val="39"/>
    <w:unhideWhenUsed/>
    <w:pPr>
      <w:ind w:left="2268"/>
      <w:spacing w:after="57"/>
    </w:pPr>
  </w:style>
  <w:style w:type="paragraph" w:styleId="1117">
    <w:name w:val="TOC Heading"/>
    <w:uiPriority w:val="39"/>
    <w:unhideWhenUsed/>
    <w:rPr>
      <w:lang w:eastAsia="zh-CN"/>
    </w:rPr>
  </w:style>
  <w:style w:type="paragraph" w:styleId="1118">
    <w:name w:val="table of figures"/>
    <w:basedOn w:val="921"/>
    <w:next w:val="921"/>
    <w:uiPriority w:val="99"/>
    <w:unhideWhenUsed/>
    <w:pPr>
      <w:spacing w:after="0"/>
    </w:pPr>
  </w:style>
  <w:style w:type="paragraph" w:styleId="1119" w:customStyle="1">
    <w:name w:val="Заголовок 1;Знак;Знак Знак"/>
    <w:basedOn w:val="921"/>
    <w:next w:val="921"/>
    <w:link w:val="1121"/>
    <w:pPr>
      <w:keepNext/>
      <w:spacing w:before="240" w:after="60"/>
      <w:outlineLvl w:val="0"/>
    </w:pPr>
    <w:rPr>
      <w:rFonts w:ascii="Arial" w:hAnsi="Arial"/>
      <w:b/>
      <w:sz w:val="32"/>
    </w:rPr>
  </w:style>
  <w:style w:type="character" w:styleId="1120" w:customStyle="1">
    <w:name w:val="Основной шрифт абзаца;Знак Знак Знак2 Знак1 Знак Знак Знак Знак Знак Знак"/>
    <w:link w:val="1297"/>
    <w:semiHidden/>
  </w:style>
  <w:style w:type="character" w:styleId="1121" w:customStyle="1">
    <w:name w:val="Заголовок 1 Знак;Знак Знак2;Знак Знак Знак2"/>
    <w:link w:val="1119"/>
    <w:rPr>
      <w:rFonts w:ascii="Arial" w:hAnsi="Arial"/>
      <w:b/>
      <w:sz w:val="32"/>
      <w:lang w:val="ru-RU" w:eastAsia="ru-RU" w:bidi="ar-SA"/>
    </w:rPr>
  </w:style>
  <w:style w:type="paragraph" w:styleId="1122" w:customStyle="1">
    <w:name w:val="Знак Знак Знак2 Знак1 Знак Знак Знак Знак"/>
    <w:basedOn w:val="921"/>
    <w:pPr>
      <w:spacing w:beforeAutospacing="1" w:afterAutospacing="1"/>
    </w:pPr>
    <w:rPr>
      <w:rFonts w:ascii="Tahoma" w:hAnsi="Tahoma"/>
      <w:lang w:val="en-US" w:eastAsia="en-US"/>
    </w:rPr>
  </w:style>
  <w:style w:type="character" w:styleId="1123" w:customStyle="1">
    <w:name w:val="Заголовок 7 Знак"/>
    <w:link w:val="928"/>
    <w:semiHidden/>
    <w:rPr>
      <w:sz w:val="24"/>
      <w:szCs w:val="24"/>
      <w:lang w:val="ru-RU" w:eastAsia="ru-RU" w:bidi="ar-SA"/>
    </w:rPr>
  </w:style>
  <w:style w:type="paragraph" w:styleId="1124" w:customStyle="1">
    <w:name w:val="Верхний колонтитул;Название 2"/>
    <w:basedOn w:val="921"/>
    <w:link w:val="1125"/>
    <w:pPr>
      <w:tabs>
        <w:tab w:val="center" w:pos="4677" w:leader="none"/>
        <w:tab w:val="right" w:pos="9355" w:leader="none"/>
      </w:tabs>
    </w:pPr>
  </w:style>
  <w:style w:type="character" w:styleId="1125" w:customStyle="1">
    <w:name w:val="Верхний колонтитул Знак;Название 2 Знак"/>
    <w:link w:val="1124"/>
    <w:semiHidden/>
    <w:rPr>
      <w:lang w:val="ru-RU" w:eastAsia="ru-RU" w:bidi="ar-SA"/>
    </w:rPr>
  </w:style>
  <w:style w:type="character" w:styleId="1126">
    <w:name w:val="page number"/>
    <w:basedOn w:val="1120"/>
  </w:style>
  <w:style w:type="paragraph" w:styleId="1127" w:customStyle="1">
    <w:name w:val="текст1"/>
    <w:pPr>
      <w:ind w:firstLine="397"/>
      <w:jc w:val="both"/>
    </w:pPr>
    <w:rPr>
      <w:rFonts w:ascii="schoolbookc" w:hAnsi="schoolbookc"/>
      <w:sz w:val="24"/>
    </w:rPr>
  </w:style>
  <w:style w:type="paragraph" w:styleId="1128">
    <w:name w:val="Block Text"/>
    <w:basedOn w:val="921"/>
    <w:pPr>
      <w:ind w:left="283" w:right="283"/>
      <w:jc w:val="both"/>
      <w:spacing w:before="57"/>
      <w:shd w:val="clear" w:color="auto" w:fill="c0c0c0"/>
      <w:pBdr>
        <w:top w:val="single" w:color="000000" w:sz="4" w:space="1"/>
        <w:left w:val="single" w:color="000000" w:sz="4" w:space="4"/>
        <w:bottom w:val="single" w:color="000000" w:sz="4" w:space="1"/>
        <w:right w:val="single" w:color="000000" w:sz="4" w:space="4"/>
      </w:pBdr>
    </w:pPr>
    <w:rPr>
      <w:b/>
      <w:i/>
    </w:rPr>
  </w:style>
  <w:style w:type="paragraph" w:styleId="1129" w:customStyle="1">
    <w:name w:val="втяжка"/>
    <w:basedOn w:val="1127"/>
    <w:next w:val="1127"/>
    <w:pPr>
      <w:ind w:left="567" w:hanging="567"/>
      <w:spacing w:before="57"/>
      <w:tabs>
        <w:tab w:val="left" w:pos="567" w:leader="none"/>
      </w:tabs>
    </w:pPr>
  </w:style>
  <w:style w:type="paragraph" w:styleId="1130" w:customStyle="1">
    <w:name w:val="втяжка1"/>
    <w:basedOn w:val="1129"/>
    <w:next w:val="1129"/>
    <w:pPr>
      <w:ind w:left="1134"/>
      <w:tabs>
        <w:tab w:val="clear" w:pos="567" w:leader="none"/>
        <w:tab w:val="left" w:pos="1134" w:leader="none"/>
      </w:tabs>
    </w:pPr>
  </w:style>
  <w:style w:type="paragraph" w:styleId="1131">
    <w:name w:val="Body Text Indent 2"/>
    <w:basedOn w:val="921"/>
    <w:pPr>
      <w:ind w:left="720" w:hanging="720"/>
      <w:jc w:val="both"/>
      <w:spacing w:before="57"/>
      <w:tabs>
        <w:tab w:val="left" w:pos="720" w:leader="none"/>
      </w:tabs>
    </w:pPr>
  </w:style>
  <w:style w:type="character" w:styleId="1132" w:customStyle="1">
    <w:name w:val="Normal Знак"/>
    <w:rPr>
      <w:sz w:val="24"/>
      <w:lang w:val="ru-RU" w:eastAsia="ru-RU" w:bidi="ar-SA"/>
    </w:rPr>
  </w:style>
  <w:style w:type="paragraph" w:styleId="1133">
    <w:name w:val="Body Text 2"/>
    <w:basedOn w:val="921"/>
    <w:pPr>
      <w:spacing w:after="120" w:line="480" w:lineRule="auto"/>
    </w:pPr>
  </w:style>
  <w:style w:type="paragraph" w:styleId="1134" w:customStyle="1">
    <w:name w:val="текст-табл"/>
    <w:basedOn w:val="921"/>
    <w:next w:val="921"/>
    <w:pPr>
      <w:ind w:left="283" w:right="283"/>
      <w:jc w:val="both"/>
      <w:spacing w:before="57"/>
    </w:pPr>
    <w:rPr>
      <w:rFonts w:ascii="schoolbookc" w:hAnsi="schoolbookc"/>
      <w:b/>
      <w:i/>
    </w:rPr>
  </w:style>
  <w:style w:type="paragraph" w:styleId="1135">
    <w:name w:val="Body Text"/>
    <w:basedOn w:val="921"/>
    <w:link w:val="1136"/>
    <w:pPr>
      <w:spacing w:after="120"/>
    </w:pPr>
  </w:style>
  <w:style w:type="character" w:styleId="1136" w:customStyle="1">
    <w:name w:val="Основной текст Знак"/>
    <w:link w:val="1135"/>
    <w:rPr>
      <w:lang w:val="ru-RU" w:eastAsia="ru-RU" w:bidi="ar-SA"/>
    </w:rPr>
  </w:style>
  <w:style w:type="paragraph" w:styleId="1137">
    <w:name w:val="Body Text Indent 3"/>
    <w:basedOn w:val="921"/>
    <w:pPr>
      <w:ind w:left="283"/>
      <w:spacing w:after="120"/>
    </w:pPr>
    <w:rPr>
      <w:sz w:val="16"/>
      <w:szCs w:val="16"/>
    </w:rPr>
  </w:style>
  <w:style w:type="paragraph" w:styleId="1138">
    <w:name w:val="Body Text 3"/>
    <w:basedOn w:val="921"/>
    <w:pPr>
      <w:jc w:val="center"/>
      <w:spacing w:before="120"/>
    </w:pPr>
  </w:style>
  <w:style w:type="paragraph" w:styleId="1139">
    <w:name w:val="Body Text Indent"/>
    <w:basedOn w:val="921"/>
    <w:pPr>
      <w:ind w:left="283"/>
      <w:spacing w:after="120"/>
    </w:pPr>
  </w:style>
  <w:style w:type="paragraph" w:styleId="1140" w:customStyle="1">
    <w:name w:val="текст"/>
    <w:pPr>
      <w:jc w:val="both"/>
    </w:pPr>
    <w:rPr>
      <w:rFonts w:ascii="schoolbookc" w:hAnsi="schoolbookc"/>
      <w:color w:val="000000"/>
      <w:sz w:val="24"/>
    </w:rPr>
  </w:style>
  <w:style w:type="paragraph" w:styleId="1141" w:customStyle="1">
    <w:name w:val="заг_центр"/>
    <w:basedOn w:val="1134"/>
    <w:pPr>
      <w:jc w:val="center"/>
    </w:pPr>
    <w:rPr>
      <w:rFonts w:ascii="avantgardegothicc" w:hAnsi="avantgardegothicc"/>
    </w:rPr>
  </w:style>
  <w:style w:type="paragraph" w:styleId="1142" w:customStyle="1">
    <w:name w:val="fr1"/>
    <w:basedOn w:val="921"/>
    <w:pPr>
      <w:ind w:left="150" w:right="150"/>
      <w:spacing w:before="150" w:after="150"/>
    </w:pPr>
    <w:rPr>
      <w:szCs w:val="24"/>
    </w:rPr>
  </w:style>
  <w:style w:type="paragraph" w:styleId="1143" w:customStyle="1">
    <w:name w:val="ConsNormal"/>
    <w:pPr>
      <w:ind w:right="19772" w:firstLine="720"/>
    </w:pPr>
    <w:rPr>
      <w:rFonts w:ascii="Arial" w:hAnsi="Arial"/>
    </w:rPr>
  </w:style>
  <w:style w:type="paragraph" w:styleId="1144" w:customStyle="1">
    <w:name w:val="Стиль1"/>
    <w:basedOn w:val="921"/>
    <w:pPr>
      <w:ind w:left="432" w:hanging="432"/>
      <w:keepLines/>
      <w:keepNext/>
      <w:spacing w:after="60"/>
      <w:tabs>
        <w:tab w:val="num" w:pos="432" w:leader="none"/>
      </w:tabs>
      <w:suppressLineNumbers/>
    </w:pPr>
    <w:rPr>
      <w:b/>
      <w:sz w:val="28"/>
      <w:szCs w:val="24"/>
    </w:rPr>
  </w:style>
  <w:style w:type="paragraph" w:styleId="1145" w:customStyle="1">
    <w:name w:val="Стиль2"/>
    <w:basedOn w:val="1146"/>
    <w:pPr>
      <w:ind w:left="1296" w:hanging="576"/>
      <w:jc w:val="both"/>
      <w:keepLines/>
      <w:keepNext/>
      <w:spacing w:after="60"/>
      <w:tabs>
        <w:tab w:val="clear" w:pos="432" w:leader="none"/>
        <w:tab w:val="num" w:pos="1296" w:leader="none"/>
      </w:tabs>
      <w:suppressLineNumbers/>
    </w:pPr>
    <w:rPr>
      <w:b/>
    </w:rPr>
  </w:style>
  <w:style w:type="paragraph" w:styleId="1146">
    <w:name w:val="List Number 2"/>
    <w:basedOn w:val="921"/>
    <w:pPr>
      <w:ind w:left="432" w:hanging="432"/>
      <w:tabs>
        <w:tab w:val="num" w:pos="432" w:leader="none"/>
      </w:tabs>
    </w:pPr>
  </w:style>
  <w:style w:type="paragraph" w:styleId="1147" w:customStyle="1">
    <w:name w:val="Стиль3"/>
    <w:basedOn w:val="1131"/>
    <w:link w:val="1148"/>
    <w:pPr>
      <w:ind w:left="900" w:firstLine="0"/>
      <w:spacing w:before="0"/>
      <w:tabs>
        <w:tab w:val="clear" w:pos="720" w:leader="none"/>
        <w:tab w:val="num" w:pos="1127" w:leader="none"/>
      </w:tabs>
    </w:pPr>
  </w:style>
  <w:style w:type="character" w:styleId="1148" w:customStyle="1">
    <w:name w:val="Стиль3 Знак"/>
    <w:link w:val="1147"/>
    <w:rPr>
      <w:sz w:val="24"/>
      <w:lang w:val="ru-RU" w:eastAsia="ru-RU" w:bidi="ar-SA"/>
    </w:rPr>
  </w:style>
  <w:style w:type="character" w:styleId="1149">
    <w:name w:val="Strong"/>
    <w:rPr>
      <w:b/>
      <w:bCs/>
    </w:rPr>
  </w:style>
  <w:style w:type="paragraph" w:styleId="1150" w:customStyle="1">
    <w:name w:val="9"/>
    <w:basedOn w:val="921"/>
    <w:pPr>
      <w:jc w:val="center"/>
    </w:pPr>
    <w:rPr>
      <w:rFonts w:eastAsia="Arial Unicode MS"/>
      <w:b/>
      <w:bCs/>
      <w:sz w:val="16"/>
      <w:szCs w:val="16"/>
    </w:rPr>
  </w:style>
  <w:style w:type="paragraph" w:styleId="1151" w:customStyle="1">
    <w:name w:val="Контракт-пункт"/>
    <w:basedOn w:val="921"/>
    <w:pPr>
      <w:ind w:left="720" w:firstLine="567"/>
      <w:jc w:val="both"/>
      <w:spacing w:after="60"/>
      <w:tabs>
        <w:tab w:val="left" w:pos="680" w:leader="none"/>
        <w:tab w:val="num" w:pos="720" w:leader="none"/>
      </w:tabs>
    </w:pPr>
    <w:rPr>
      <w:szCs w:val="24"/>
    </w:rPr>
  </w:style>
  <w:style w:type="paragraph" w:styleId="1152" w:customStyle="1">
    <w:name w:val="Текст_начало_2"/>
    <w:basedOn w:val="921"/>
    <w:pPr>
      <w:jc w:val="both"/>
      <w:spacing w:line="360" w:lineRule="exact"/>
    </w:pPr>
    <w:rPr>
      <w:rFonts w:ascii="Arial" w:hAnsi="Arial"/>
      <w:lang w:val="en-GB"/>
    </w:rPr>
  </w:style>
  <w:style w:type="paragraph" w:styleId="1153" w:customStyle="1">
    <w:name w:val="02statia1"/>
    <w:basedOn w:val="921"/>
    <w:pPr>
      <w:ind w:left="1134" w:right="851" w:hanging="578"/>
      <w:keepNext/>
      <w:spacing w:before="280" w:line="320" w:lineRule="atLeast"/>
      <w:outlineLvl w:val="2"/>
    </w:pPr>
    <w:rPr>
      <w:rFonts w:ascii="garamondnarrowc" w:hAnsi="garamondnarrowc"/>
      <w:b/>
      <w:szCs w:val="24"/>
    </w:rPr>
  </w:style>
  <w:style w:type="paragraph" w:styleId="1154" w:customStyle="1">
    <w:name w:val="02statia2"/>
    <w:basedOn w:val="921"/>
    <w:pPr>
      <w:ind w:left="2020" w:hanging="880"/>
      <w:jc w:val="both"/>
      <w:spacing w:before="120" w:line="320" w:lineRule="atLeast"/>
    </w:pPr>
    <w:rPr>
      <w:rFonts w:ascii="garamondnarrowc" w:hAnsi="garamondnarrowc"/>
      <w:color w:val="000000"/>
      <w:sz w:val="21"/>
      <w:szCs w:val="21"/>
    </w:rPr>
  </w:style>
  <w:style w:type="paragraph" w:styleId="1155" w:customStyle="1">
    <w:name w:val="02statia3"/>
    <w:basedOn w:val="921"/>
    <w:pPr>
      <w:ind w:left="2900" w:hanging="880"/>
      <w:jc w:val="both"/>
      <w:spacing w:before="120" w:line="320" w:lineRule="atLeast"/>
    </w:pPr>
    <w:rPr>
      <w:rFonts w:ascii="garamondnarrowc" w:hAnsi="garamondnarrowc"/>
      <w:color w:val="000000"/>
      <w:sz w:val="21"/>
      <w:szCs w:val="21"/>
    </w:rPr>
  </w:style>
  <w:style w:type="paragraph" w:styleId="1156" w:customStyle="1">
    <w:name w:val="03zagolovok2"/>
    <w:basedOn w:val="921"/>
    <w:pPr>
      <w:keepNext/>
      <w:spacing w:before="360" w:after="120" w:line="360" w:lineRule="atLeast"/>
      <w:outlineLvl w:val="1"/>
    </w:pPr>
    <w:rPr>
      <w:rFonts w:ascii="garamondc" w:hAnsi="garamondc"/>
      <w:b/>
      <w:color w:val="000000"/>
      <w:sz w:val="28"/>
      <w:szCs w:val="28"/>
    </w:rPr>
  </w:style>
  <w:style w:type="paragraph" w:styleId="1157" w:customStyle="1">
    <w:name w:val="директор"/>
    <w:basedOn w:val="921"/>
    <w:pPr>
      <w:ind w:firstLine="454"/>
      <w:jc w:val="both"/>
      <w:spacing w:line="218" w:lineRule="auto"/>
    </w:pPr>
    <w:rPr>
      <w:rFonts w:ascii="Arial" w:hAnsi="Arial"/>
    </w:rPr>
  </w:style>
  <w:style w:type="paragraph" w:styleId="1158" w:customStyle="1">
    <w:name w:val="FR1"/>
    <w:pPr>
      <w:ind w:left="920"/>
      <w:widowControl w:val="off"/>
    </w:pPr>
    <w:rPr>
      <w:rFonts w:ascii="Arial" w:hAnsi="Arial"/>
      <w:b/>
      <w:bCs/>
      <w:sz w:val="18"/>
      <w:szCs w:val="18"/>
    </w:rPr>
  </w:style>
  <w:style w:type="character" w:styleId="1159" w:customStyle="1">
    <w:name w:val="Основной шрифт"/>
    <w:semiHidden/>
  </w:style>
  <w:style w:type="paragraph" w:styleId="1160">
    <w:name w:val="Balloon Text"/>
    <w:basedOn w:val="921"/>
    <w:semiHidden/>
    <w:rPr>
      <w:rFonts w:ascii="Tahoma" w:hAnsi="Tahoma"/>
      <w:sz w:val="16"/>
      <w:szCs w:val="16"/>
    </w:rPr>
  </w:style>
  <w:style w:type="paragraph" w:styleId="1161" w:customStyle="1">
    <w:name w:val="Комментарий"/>
    <w:basedOn w:val="921"/>
    <w:next w:val="921"/>
    <w:pPr>
      <w:ind w:left="170"/>
      <w:jc w:val="both"/>
    </w:pPr>
    <w:rPr>
      <w:rFonts w:ascii="Arial" w:hAnsi="Arial"/>
      <w:i/>
      <w:iCs/>
      <w:color w:val="800080"/>
    </w:rPr>
  </w:style>
  <w:style w:type="character" w:styleId="1162" w:customStyle="1">
    <w:name w:val="Стиль3 Знак Знак"/>
    <w:rPr>
      <w:sz w:val="24"/>
      <w:lang w:val="ru-RU" w:eastAsia="ru-RU" w:bidi="ar-SA"/>
    </w:rPr>
  </w:style>
  <w:style w:type="paragraph" w:styleId="1163" w:customStyle="1">
    <w:name w:val="Обычный + 14 pt;по ширине;Первая строка:  1;27 см"/>
    <w:basedOn w:val="921"/>
    <w:pPr>
      <w:ind w:firstLine="720"/>
      <w:jc w:val="both"/>
    </w:pPr>
    <w:rPr>
      <w:sz w:val="28"/>
    </w:rPr>
  </w:style>
  <w:style w:type="character" w:styleId="1164" w:customStyle="1">
    <w:name w:val="Основной текст с отступом Знак"/>
    <w:rPr>
      <w:sz w:val="24"/>
      <w:szCs w:val="24"/>
      <w:lang w:val="ru-RU" w:eastAsia="ru-RU" w:bidi="ar-SA"/>
    </w:rPr>
  </w:style>
  <w:style w:type="paragraph" w:styleId="1165">
    <w:name w:val="HTML Preformatted"/>
    <w:basedOn w:val="921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/>
      <w:color w:val="000000"/>
    </w:rPr>
  </w:style>
  <w:style w:type="paragraph" w:styleId="1166" w:customStyle="1">
    <w:name w:val="Знак1 Знак Знак Знак Знак Знак Знак"/>
    <w:basedOn w:val="921"/>
    <w:pPr>
      <w:spacing w:beforeAutospacing="1" w:afterAutospacing="1"/>
    </w:pPr>
    <w:rPr>
      <w:rFonts w:ascii="Tahoma" w:hAnsi="Tahoma"/>
      <w:lang w:val="en-US" w:eastAsia="en-US"/>
    </w:rPr>
  </w:style>
  <w:style w:type="paragraph" w:styleId="1167" w:customStyle="1">
    <w:name w:val="Знак Знак Знак Знак"/>
    <w:basedOn w:val="921"/>
    <w:pPr>
      <w:spacing w:beforeAutospacing="1" w:afterAutospacing="1"/>
    </w:pPr>
    <w:rPr>
      <w:rFonts w:ascii="Tahoma" w:hAnsi="Tahoma"/>
      <w:lang w:val="en-US" w:eastAsia="en-US"/>
    </w:rPr>
  </w:style>
  <w:style w:type="paragraph" w:styleId="1168" w:customStyle="1">
    <w:name w:val="Знак"/>
    <w:basedOn w:val="921"/>
    <w:pPr>
      <w:spacing w:beforeAutospacing="1" w:afterAutospacing="1"/>
    </w:pPr>
    <w:rPr>
      <w:rFonts w:ascii="Tahoma" w:hAnsi="Tahoma"/>
      <w:lang w:val="en-US" w:eastAsia="en-US"/>
    </w:rPr>
  </w:style>
  <w:style w:type="character" w:styleId="1169" w:customStyle="1">
    <w:name w:val="Знак Знак Знак1"/>
    <w:rPr>
      <w:rFonts w:ascii="Arial" w:hAnsi="Arial"/>
      <w:b/>
      <w:sz w:val="32"/>
      <w:lang w:val="ru-RU" w:eastAsia="ru-RU" w:bidi="ar-SA"/>
    </w:rPr>
  </w:style>
  <w:style w:type="paragraph" w:styleId="1170" w:customStyle="1">
    <w:name w:val="Обычный (веб);Обычный (Web)"/>
    <w:basedOn w:val="921"/>
    <w:link w:val="1171"/>
  </w:style>
  <w:style w:type="character" w:styleId="1171" w:customStyle="1">
    <w:name w:val="Обычный (веб) Знак;Обычный (Web) Знак"/>
    <w:link w:val="1170"/>
    <w:rPr>
      <w:sz w:val="24"/>
      <w:lang w:val="ru-RU" w:eastAsia="ru-RU" w:bidi="ar-SA"/>
    </w:rPr>
  </w:style>
  <w:style w:type="paragraph" w:styleId="1172" w:customStyle="1">
    <w:name w:val="Знак1 Знак Знак Знак"/>
    <w:basedOn w:val="921"/>
    <w:pPr>
      <w:spacing w:beforeAutospacing="1" w:afterAutospacing="1"/>
    </w:pPr>
    <w:rPr>
      <w:rFonts w:ascii="Tahoma" w:hAnsi="Tahoma"/>
      <w:lang w:val="en-US" w:eastAsia="en-US"/>
    </w:rPr>
  </w:style>
  <w:style w:type="paragraph" w:styleId="1173">
    <w:name w:val="List Bullet"/>
    <w:basedOn w:val="921"/>
    <w:pPr>
      <w:jc w:val="both"/>
      <w:spacing w:after="60"/>
      <w:tabs>
        <w:tab w:val="num" w:pos="360" w:leader="none"/>
      </w:tabs>
    </w:pPr>
    <w:rPr>
      <w:szCs w:val="24"/>
    </w:rPr>
  </w:style>
  <w:style w:type="paragraph" w:styleId="1174" w:customStyle="1">
    <w:name w:val="Char Char1 Знак Знак Знак"/>
    <w:basedOn w:val="921"/>
    <w:rPr>
      <w:rFonts w:ascii="Verdana" w:hAnsi="Verdana"/>
      <w:lang w:val="en-US" w:eastAsia="en-US"/>
    </w:rPr>
  </w:style>
  <w:style w:type="paragraph" w:styleId="1175" w:customStyle="1">
    <w:name w:val="Знак1"/>
    <w:basedOn w:val="921"/>
    <w:pPr>
      <w:spacing w:beforeAutospacing="1" w:afterAutospacing="1"/>
    </w:pPr>
    <w:rPr>
      <w:rFonts w:ascii="Tahoma" w:hAnsi="Tahoma"/>
      <w:lang w:val="en-US" w:eastAsia="en-US"/>
    </w:rPr>
  </w:style>
  <w:style w:type="paragraph" w:styleId="1176" w:customStyle="1">
    <w:name w:val="Содержимое таблицы"/>
    <w:basedOn w:val="921"/>
    <w:pPr>
      <w:suppressLineNumbers/>
    </w:pPr>
    <w:rPr>
      <w:szCs w:val="24"/>
      <w:lang w:eastAsia="ar-SA"/>
    </w:rPr>
  </w:style>
  <w:style w:type="paragraph" w:styleId="1177" w:customStyle="1">
    <w:name w:val="1"/>
    <w:basedOn w:val="921"/>
    <w:pPr>
      <w:spacing w:beforeAutospacing="1" w:afterAutospacing="1"/>
    </w:pPr>
    <w:rPr>
      <w:rFonts w:ascii="Tahoma" w:hAnsi="Tahoma"/>
      <w:lang w:val="en-US" w:eastAsia="en-US"/>
    </w:rPr>
  </w:style>
  <w:style w:type="character" w:styleId="1178" w:customStyle="1">
    <w:name w:val="Знак Знак1"/>
    <w:rPr>
      <w:rFonts w:ascii="Arial" w:hAnsi="Arial"/>
      <w:b/>
      <w:sz w:val="32"/>
      <w:lang w:val="ru-RU" w:eastAsia="ru-RU" w:bidi="ar-SA"/>
    </w:rPr>
  </w:style>
  <w:style w:type="paragraph" w:styleId="1179" w:customStyle="1">
    <w:name w:val="Условия контракта"/>
    <w:basedOn w:val="921"/>
    <w:semiHidden/>
    <w:pPr>
      <w:numPr>
        <w:ilvl w:val="0"/>
        <w:numId w:val="1"/>
      </w:numPr>
      <w:jc w:val="both"/>
      <w:spacing w:before="240" w:after="120"/>
    </w:pPr>
    <w:rPr>
      <w:b/>
    </w:rPr>
  </w:style>
  <w:style w:type="paragraph" w:styleId="1180" w:customStyle="1">
    <w:name w:val="Знак Знак Знак"/>
    <w:basedOn w:val="921"/>
    <w:pPr>
      <w:spacing w:beforeAutospacing="1" w:afterAutospacing="1"/>
    </w:pPr>
    <w:rPr>
      <w:rFonts w:ascii="Tahoma" w:hAnsi="Tahoma"/>
      <w:lang w:val="en-US" w:eastAsia="en-US"/>
    </w:rPr>
  </w:style>
  <w:style w:type="paragraph" w:styleId="1181" w:customStyle="1">
    <w:name w:val="Знак Знак Знак Знак Знак Знак Знак Знак Знак Знак"/>
    <w:basedOn w:val="921"/>
    <w:rPr>
      <w:rFonts w:ascii="Verdana" w:hAnsi="Verdana"/>
      <w:lang w:val="en-US" w:eastAsia="en-US"/>
    </w:rPr>
  </w:style>
  <w:style w:type="paragraph" w:styleId="1182" w:customStyle="1">
    <w:name w:val="Знак1 Знак Знак Знак Знак Знак Знак Знак Знак Знак"/>
    <w:basedOn w:val="921"/>
    <w:pPr>
      <w:spacing w:beforeAutospacing="1" w:afterAutospacing="1"/>
    </w:pPr>
    <w:rPr>
      <w:rFonts w:ascii="Tahoma" w:hAnsi="Tahoma"/>
      <w:lang w:val="en-US" w:eastAsia="en-US"/>
    </w:rPr>
  </w:style>
  <w:style w:type="character" w:styleId="1183" w:customStyle="1">
    <w:name w:val="WW-Absatz-Standardschriftart"/>
  </w:style>
  <w:style w:type="paragraph" w:styleId="1184" w:customStyle="1">
    <w:name w:val="Абзац списка;Table-Normal;RSHB_Table-Normal;Заголовок_3;Подпись рисунка;Алроса_маркер (Уровень 4);Маркер;ПАРАГРАФ;Абзац списка2"/>
    <w:basedOn w:val="921"/>
    <w:link w:val="1305"/>
    <w:pPr>
      <w:contextualSpacing/>
      <w:ind w:left="720"/>
    </w:pPr>
    <w:rPr>
      <w:szCs w:val="24"/>
    </w:rPr>
  </w:style>
  <w:style w:type="paragraph" w:styleId="1185" w:customStyle="1">
    <w:name w:val="ConsPlusNormal"/>
    <w:pPr>
      <w:ind w:firstLine="720"/>
      <w:widowControl w:val="off"/>
    </w:pPr>
    <w:rPr>
      <w:rFonts w:ascii="Arial" w:hAnsi="Arial"/>
    </w:rPr>
  </w:style>
  <w:style w:type="character" w:styleId="1186" w:customStyle="1">
    <w:name w:val="Гипертекстовая ссылка"/>
    <w:rPr>
      <w:color w:val="008000"/>
    </w:rPr>
  </w:style>
  <w:style w:type="paragraph" w:styleId="1187" w:customStyle="1">
    <w:name w:val="Знак Знак Знак2 Знак"/>
    <w:basedOn w:val="921"/>
    <w:pPr>
      <w:spacing w:beforeAutospacing="1" w:afterAutospacing="1"/>
    </w:pPr>
    <w:rPr>
      <w:rFonts w:ascii="Tahoma" w:hAnsi="Tahoma"/>
      <w:lang w:val="en-US" w:eastAsia="en-US"/>
    </w:rPr>
  </w:style>
  <w:style w:type="paragraph" w:styleId="1188" w:customStyle="1">
    <w:name w:val="Знак Знак Знак2 Знак"/>
    <w:basedOn w:val="921"/>
    <w:pPr>
      <w:spacing w:beforeAutospacing="1" w:afterAutospacing="1"/>
    </w:pPr>
    <w:rPr>
      <w:rFonts w:ascii="Tahoma" w:hAnsi="Tahoma"/>
      <w:lang w:val="en-US" w:eastAsia="en-US"/>
    </w:rPr>
  </w:style>
  <w:style w:type="paragraph" w:styleId="1189" w:customStyle="1">
    <w:name w:val="Знак Знак Знак Знак"/>
    <w:basedOn w:val="921"/>
    <w:pPr>
      <w:spacing w:beforeAutospacing="1" w:afterAutospacing="1"/>
    </w:pPr>
    <w:rPr>
      <w:rFonts w:ascii="Tahoma" w:hAnsi="Tahoma"/>
      <w:lang w:val="en-US" w:eastAsia="en-US"/>
    </w:rPr>
  </w:style>
  <w:style w:type="character" w:styleId="1190" w:customStyle="1">
    <w:name w:val="Знак Знак Знак Знак1"/>
    <w:rPr>
      <w:rFonts w:ascii="Arial" w:hAnsi="Arial"/>
      <w:b/>
      <w:sz w:val="32"/>
      <w:lang w:val="ru-RU" w:eastAsia="ru-RU" w:bidi="ar-SA"/>
    </w:rPr>
  </w:style>
  <w:style w:type="paragraph" w:styleId="1191" w:customStyle="1">
    <w:name w:val="ConsPlusNonformat"/>
    <w:pPr>
      <w:widowControl w:val="off"/>
    </w:pPr>
    <w:rPr>
      <w:rFonts w:ascii="Courier New" w:hAnsi="Courier New"/>
    </w:rPr>
  </w:style>
  <w:style w:type="paragraph" w:styleId="1192">
    <w:name w:val="Plain Text"/>
    <w:basedOn w:val="921"/>
    <w:link w:val="1303"/>
    <w:rPr>
      <w:rFonts w:ascii="Courier New" w:hAnsi="Courier New"/>
      <w:szCs w:val="24"/>
    </w:rPr>
  </w:style>
  <w:style w:type="paragraph" w:styleId="1193" w:customStyle="1">
    <w:name w:val="ConsCell"/>
    <w:pPr>
      <w:widowControl w:val="off"/>
    </w:pPr>
    <w:rPr>
      <w:rFonts w:ascii="Arial" w:hAnsi="Arial"/>
    </w:rPr>
  </w:style>
  <w:style w:type="character" w:styleId="1194" w:customStyle="1">
    <w:name w:val="Знак Знак3"/>
    <w:rPr>
      <w:lang w:val="ru-RU" w:eastAsia="ru-RU" w:bidi="ar-SA"/>
    </w:rPr>
  </w:style>
  <w:style w:type="character" w:styleId="1195" w:customStyle="1">
    <w:name w:val="Обычный (Web) Знак Знак"/>
    <w:rPr>
      <w:sz w:val="24"/>
      <w:lang w:val="ru-RU" w:eastAsia="ru-RU" w:bidi="ar-SA"/>
    </w:rPr>
  </w:style>
  <w:style w:type="character" w:styleId="1196" w:customStyle="1">
    <w:name w:val="Название 2 Знак Знак"/>
    <w:semiHidden/>
    <w:rPr>
      <w:lang w:val="ru-RU" w:eastAsia="ru-RU" w:bidi="ar-SA"/>
    </w:rPr>
  </w:style>
  <w:style w:type="paragraph" w:styleId="1197" w:customStyle="1">
    <w:name w:val="Знак2"/>
    <w:basedOn w:val="921"/>
    <w:pPr>
      <w:spacing w:beforeAutospacing="1" w:afterAutospacing="1"/>
    </w:pPr>
    <w:rPr>
      <w:rFonts w:ascii="Tahoma" w:hAnsi="Tahoma"/>
      <w:lang w:val="en-US" w:eastAsia="en-US"/>
    </w:rPr>
  </w:style>
  <w:style w:type="character" w:styleId="1198" w:customStyle="1">
    <w:name w:val="Знак Знак Знак3"/>
    <w:rPr>
      <w:rFonts w:ascii="Arial" w:hAnsi="Arial"/>
      <w:b/>
      <w:sz w:val="32"/>
      <w:lang w:val="ru-RU" w:eastAsia="ru-RU" w:bidi="ar-SA"/>
    </w:rPr>
  </w:style>
  <w:style w:type="character" w:styleId="1199" w:customStyle="1">
    <w:name w:val="Знак Знак7"/>
    <w:rPr>
      <w:lang w:val="ru-RU" w:eastAsia="ru-RU" w:bidi="ar-SA"/>
    </w:rPr>
  </w:style>
  <w:style w:type="paragraph" w:styleId="1200" w:customStyle="1">
    <w:name w:val="Знак1 Знак Знак Знак Знак Знак"/>
    <w:basedOn w:val="921"/>
    <w:pPr>
      <w:spacing w:beforeAutospacing="1" w:afterAutospacing="1"/>
    </w:pPr>
    <w:rPr>
      <w:rFonts w:ascii="Tahoma" w:hAnsi="Tahoma"/>
      <w:lang w:val="en-US" w:eastAsia="en-US"/>
    </w:rPr>
  </w:style>
  <w:style w:type="paragraph" w:styleId="1201" w:customStyle="1">
    <w:name w:val="Знак Знак Знак Знак Знак Знак Знак Знак Знак Знак"/>
    <w:basedOn w:val="921"/>
    <w:pPr>
      <w:spacing w:beforeAutospacing="1" w:afterAutospacing="1"/>
    </w:pPr>
    <w:rPr>
      <w:rFonts w:ascii="Tahoma" w:hAnsi="Tahoma"/>
      <w:lang w:val="en-US" w:eastAsia="en-US"/>
    </w:rPr>
  </w:style>
  <w:style w:type="paragraph" w:styleId="1202" w:customStyle="1">
    <w:name w:val="Знак Знак Char Char"/>
    <w:basedOn w:val="921"/>
    <w:semiHidden/>
    <w:pPr>
      <w:spacing w:after="160" w:line="240" w:lineRule="exact"/>
    </w:pPr>
    <w:rPr>
      <w:rFonts w:ascii="Verdana" w:hAnsi="Verdana"/>
      <w:lang w:val="en-GB" w:eastAsia="en-US"/>
    </w:rPr>
  </w:style>
  <w:style w:type="character" w:styleId="1203" w:customStyle="1">
    <w:name w:val="Absatz-Standardschriftart"/>
  </w:style>
  <w:style w:type="character" w:styleId="1204" w:customStyle="1">
    <w:name w:val="Основной шрифт абзаца4"/>
  </w:style>
  <w:style w:type="character" w:styleId="1205" w:customStyle="1">
    <w:name w:val="WW-Absatz-Standardschriftart1"/>
  </w:style>
  <w:style w:type="character" w:styleId="1206" w:customStyle="1">
    <w:name w:val="Основной шрифт абзаца3"/>
  </w:style>
  <w:style w:type="character" w:styleId="1207" w:customStyle="1">
    <w:name w:val="WW-Absatz-Standardschriftart11"/>
  </w:style>
  <w:style w:type="character" w:styleId="1208" w:customStyle="1">
    <w:name w:val="WW-Absatz-Standardschriftart111"/>
  </w:style>
  <w:style w:type="character" w:styleId="1209" w:customStyle="1">
    <w:name w:val="Основной шрифт абзаца2"/>
  </w:style>
  <w:style w:type="character" w:styleId="1210" w:customStyle="1">
    <w:name w:val="WW-Absatz-Standardschriftart1111"/>
  </w:style>
  <w:style w:type="character" w:styleId="1211" w:customStyle="1">
    <w:name w:val="WW8Num1z0"/>
    <w:rPr>
      <w:rFonts w:ascii="Symbol" w:hAnsi="Symbol"/>
    </w:rPr>
  </w:style>
  <w:style w:type="character" w:styleId="1212" w:customStyle="1">
    <w:name w:val="WW8Num3z0"/>
    <w:rPr>
      <w:sz w:val="24"/>
    </w:rPr>
  </w:style>
  <w:style w:type="character" w:styleId="1213" w:customStyle="1">
    <w:name w:val="WW8Num6z0"/>
    <w:rPr>
      <w:rFonts w:ascii="Times New Roman" w:hAnsi="Times New Roman" w:eastAsia="Times New Roman"/>
    </w:rPr>
  </w:style>
  <w:style w:type="character" w:styleId="1214" w:customStyle="1">
    <w:name w:val="WW8Num6z1"/>
    <w:rPr>
      <w:rFonts w:ascii="Courier New" w:hAnsi="Courier New"/>
    </w:rPr>
  </w:style>
  <w:style w:type="character" w:styleId="1215" w:customStyle="1">
    <w:name w:val="WW8Num6z2"/>
    <w:rPr>
      <w:rFonts w:ascii="Wingdings" w:hAnsi="Wingdings"/>
    </w:rPr>
  </w:style>
  <w:style w:type="character" w:styleId="1216" w:customStyle="1">
    <w:name w:val="WW8Num6z3"/>
    <w:rPr>
      <w:rFonts w:ascii="Symbol" w:hAnsi="Symbol"/>
    </w:rPr>
  </w:style>
  <w:style w:type="character" w:styleId="1217" w:customStyle="1">
    <w:name w:val="WW8Num8z0"/>
    <w:rPr>
      <w:rFonts w:ascii="Symbol" w:hAnsi="Symbol"/>
    </w:rPr>
  </w:style>
  <w:style w:type="character" w:styleId="1218" w:customStyle="1">
    <w:name w:val="WW8Num8z1"/>
    <w:rPr>
      <w:rFonts w:ascii="Courier New" w:hAnsi="Courier New"/>
    </w:rPr>
  </w:style>
  <w:style w:type="character" w:styleId="1219" w:customStyle="1">
    <w:name w:val="WW8Num8z2"/>
    <w:rPr>
      <w:rFonts w:ascii="Wingdings" w:hAnsi="Wingdings"/>
    </w:rPr>
  </w:style>
  <w:style w:type="character" w:styleId="1220" w:customStyle="1">
    <w:name w:val="Основной шрифт абзаца1"/>
  </w:style>
  <w:style w:type="paragraph" w:styleId="1221" w:customStyle="1">
    <w:name w:val="Заголовок1"/>
    <w:basedOn w:val="921"/>
    <w:next w:val="1135"/>
    <w:pPr>
      <w:keepNext/>
      <w:spacing w:before="240" w:after="120"/>
    </w:pPr>
    <w:rPr>
      <w:rFonts w:ascii="Arial" w:hAnsi="Arial" w:eastAsia="Lucida Sans Unicode"/>
      <w:sz w:val="28"/>
      <w:szCs w:val="28"/>
      <w:lang w:eastAsia="ar-SA"/>
    </w:rPr>
  </w:style>
  <w:style w:type="paragraph" w:styleId="1222">
    <w:name w:val="List"/>
    <w:basedOn w:val="1135"/>
    <w:rPr>
      <w:rFonts w:ascii="Arial" w:hAnsi="Arial"/>
      <w:lang w:eastAsia="ar-SA"/>
    </w:rPr>
  </w:style>
  <w:style w:type="paragraph" w:styleId="1223" w:customStyle="1">
    <w:name w:val="Название4"/>
    <w:basedOn w:val="921"/>
    <w:pPr>
      <w:spacing w:before="120" w:after="120"/>
      <w:suppressLineNumbers/>
    </w:pPr>
    <w:rPr>
      <w:rFonts w:ascii="Arial" w:hAnsi="Arial"/>
      <w:i/>
      <w:iCs/>
      <w:szCs w:val="24"/>
      <w:lang w:eastAsia="ar-SA"/>
    </w:rPr>
  </w:style>
  <w:style w:type="paragraph" w:styleId="1224" w:customStyle="1">
    <w:name w:val="Указатель4"/>
    <w:basedOn w:val="921"/>
    <w:pPr>
      <w:suppressLineNumbers/>
    </w:pPr>
    <w:rPr>
      <w:rFonts w:ascii="Arial" w:hAnsi="Arial"/>
      <w:lang w:eastAsia="ar-SA"/>
    </w:rPr>
  </w:style>
  <w:style w:type="paragraph" w:styleId="1225" w:customStyle="1">
    <w:name w:val="Название3"/>
    <w:basedOn w:val="921"/>
    <w:pPr>
      <w:spacing w:before="120" w:after="120"/>
      <w:suppressLineNumbers/>
    </w:pPr>
    <w:rPr>
      <w:rFonts w:ascii="Arial" w:hAnsi="Arial"/>
      <w:i/>
      <w:iCs/>
      <w:szCs w:val="24"/>
      <w:lang w:eastAsia="ar-SA"/>
    </w:rPr>
  </w:style>
  <w:style w:type="paragraph" w:styleId="1226" w:customStyle="1">
    <w:name w:val="Указатель3"/>
    <w:basedOn w:val="921"/>
    <w:pPr>
      <w:suppressLineNumbers/>
    </w:pPr>
    <w:rPr>
      <w:rFonts w:ascii="Arial" w:hAnsi="Arial"/>
      <w:lang w:eastAsia="ar-SA"/>
    </w:rPr>
  </w:style>
  <w:style w:type="paragraph" w:styleId="1227" w:customStyle="1">
    <w:name w:val="Название2"/>
    <w:basedOn w:val="921"/>
    <w:pPr>
      <w:spacing w:before="120" w:after="120"/>
      <w:suppressLineNumbers/>
    </w:pPr>
    <w:rPr>
      <w:rFonts w:ascii="Arial" w:hAnsi="Arial"/>
      <w:i/>
      <w:iCs/>
      <w:szCs w:val="24"/>
      <w:lang w:eastAsia="ar-SA"/>
    </w:rPr>
  </w:style>
  <w:style w:type="paragraph" w:styleId="1228" w:customStyle="1">
    <w:name w:val="Указатель2"/>
    <w:basedOn w:val="921"/>
    <w:pPr>
      <w:suppressLineNumbers/>
    </w:pPr>
    <w:rPr>
      <w:rFonts w:ascii="Arial" w:hAnsi="Arial"/>
      <w:lang w:eastAsia="ar-SA"/>
    </w:rPr>
  </w:style>
  <w:style w:type="paragraph" w:styleId="1229" w:customStyle="1">
    <w:name w:val="Название1"/>
    <w:basedOn w:val="921"/>
    <w:pPr>
      <w:spacing w:before="120" w:after="120"/>
      <w:suppressLineNumbers/>
    </w:pPr>
    <w:rPr>
      <w:rFonts w:ascii="Arial" w:hAnsi="Arial"/>
      <w:i/>
      <w:iCs/>
      <w:szCs w:val="24"/>
      <w:lang w:eastAsia="ar-SA"/>
    </w:rPr>
  </w:style>
  <w:style w:type="paragraph" w:styleId="1230" w:customStyle="1">
    <w:name w:val="Указатель1"/>
    <w:basedOn w:val="921"/>
    <w:pPr>
      <w:suppressLineNumbers/>
    </w:pPr>
    <w:rPr>
      <w:rFonts w:ascii="Arial" w:hAnsi="Arial"/>
      <w:lang w:eastAsia="ar-SA"/>
    </w:rPr>
  </w:style>
  <w:style w:type="paragraph" w:styleId="1231" w:customStyle="1">
    <w:name w:val="заголовок 1"/>
    <w:basedOn w:val="921"/>
    <w:next w:val="921"/>
    <w:pPr>
      <w:keepNext/>
      <w:spacing w:before="240" w:after="60"/>
    </w:pPr>
    <w:rPr>
      <w:rFonts w:ascii="Arial" w:hAnsi="Arial"/>
      <w:b/>
      <w:bCs/>
      <w:sz w:val="28"/>
      <w:szCs w:val="28"/>
      <w:lang w:eastAsia="ar-SA"/>
    </w:rPr>
  </w:style>
  <w:style w:type="paragraph" w:styleId="1232" w:customStyle="1">
    <w:name w:val="заголовок 2"/>
    <w:basedOn w:val="921"/>
    <w:next w:val="921"/>
    <w:pPr>
      <w:keepNext/>
      <w:spacing w:before="240" w:after="60"/>
    </w:pPr>
    <w:rPr>
      <w:rFonts w:ascii="Arial" w:hAnsi="Arial"/>
      <w:b/>
      <w:bCs/>
      <w:i/>
      <w:iCs/>
      <w:szCs w:val="24"/>
      <w:lang w:eastAsia="ar-SA"/>
    </w:rPr>
  </w:style>
  <w:style w:type="paragraph" w:styleId="1233" w:customStyle="1">
    <w:name w:val="Основной текст с отступом 21"/>
    <w:basedOn w:val="921"/>
    <w:pPr>
      <w:ind w:firstLine="709"/>
      <w:jc w:val="both"/>
      <w:spacing w:line="360" w:lineRule="auto"/>
    </w:pPr>
    <w:rPr>
      <w:rFonts w:ascii="Arial" w:hAnsi="Arial"/>
      <w:lang w:eastAsia="ar-SA"/>
    </w:rPr>
  </w:style>
  <w:style w:type="paragraph" w:styleId="1234" w:customStyle="1">
    <w:name w:val="Маркированный список 31"/>
    <w:basedOn w:val="921"/>
    <w:pPr>
      <w:ind w:left="849" w:hanging="283"/>
    </w:pPr>
    <w:rPr>
      <w:lang w:eastAsia="ar-SA"/>
    </w:rPr>
  </w:style>
  <w:style w:type="paragraph" w:styleId="1235" w:customStyle="1">
    <w:name w:val="font5"/>
    <w:basedOn w:val="921"/>
    <w:rPr>
      <w:rFonts w:eastAsia="Arial Unicode MS"/>
      <w:sz w:val="22"/>
      <w:szCs w:val="22"/>
      <w:lang w:eastAsia="ar-SA"/>
    </w:rPr>
  </w:style>
  <w:style w:type="paragraph" w:styleId="1236" w:customStyle="1">
    <w:name w:val="font6"/>
    <w:basedOn w:val="921"/>
    <w:rPr>
      <w:rFonts w:ascii="Arial" w:hAnsi="Arial" w:eastAsia="Arial Unicode MS"/>
      <w:sz w:val="22"/>
      <w:szCs w:val="22"/>
      <w:lang w:eastAsia="ar-SA"/>
    </w:rPr>
  </w:style>
  <w:style w:type="paragraph" w:styleId="1237" w:customStyle="1">
    <w:name w:val="font7"/>
    <w:basedOn w:val="921"/>
    <w:rPr>
      <w:rFonts w:eastAsia="Arial Unicode MS"/>
      <w:sz w:val="22"/>
      <w:szCs w:val="22"/>
      <w:lang w:eastAsia="ar-SA"/>
    </w:rPr>
  </w:style>
  <w:style w:type="paragraph" w:styleId="1238" w:customStyle="1">
    <w:name w:val="xl24"/>
    <w:basedOn w:val="921"/>
    <w:rPr>
      <w:rFonts w:ascii="Arial" w:hAnsi="Arial" w:eastAsia="Arial Unicode MS"/>
      <w:b/>
      <w:bCs/>
      <w:sz w:val="22"/>
      <w:szCs w:val="22"/>
      <w:u w:val="single"/>
      <w:lang w:eastAsia="ar-SA"/>
    </w:rPr>
  </w:style>
  <w:style w:type="paragraph" w:styleId="1239" w:customStyle="1">
    <w:name w:val="xl25"/>
    <w:basedOn w:val="921"/>
    <w:pPr>
      <w:jc w:val="center"/>
    </w:pPr>
    <w:rPr>
      <w:rFonts w:eastAsia="Arial Unicode MS"/>
      <w:sz w:val="22"/>
      <w:szCs w:val="22"/>
      <w:lang w:eastAsia="ar-SA"/>
    </w:rPr>
  </w:style>
  <w:style w:type="paragraph" w:styleId="1240" w:customStyle="1">
    <w:name w:val="xl26"/>
    <w:basedOn w:val="921"/>
    <w:pPr>
      <w:jc w:val="center"/>
    </w:pPr>
    <w:rPr>
      <w:rFonts w:ascii="Arial" w:hAnsi="Arial" w:eastAsia="Arial Unicode MS"/>
      <w:b/>
      <w:bCs/>
      <w:sz w:val="26"/>
      <w:szCs w:val="26"/>
      <w:u w:val="single"/>
      <w:lang w:eastAsia="ar-SA"/>
    </w:rPr>
  </w:style>
  <w:style w:type="paragraph" w:styleId="1241" w:customStyle="1">
    <w:name w:val="xl27"/>
    <w:basedOn w:val="921"/>
    <w:rPr>
      <w:rFonts w:eastAsia="Arial Unicode MS"/>
      <w:sz w:val="18"/>
      <w:szCs w:val="18"/>
      <w:lang w:eastAsia="ar-SA"/>
    </w:rPr>
  </w:style>
  <w:style w:type="paragraph" w:styleId="1242" w:customStyle="1">
    <w:name w:val="xl28"/>
    <w:basedOn w:val="921"/>
    <w:pPr>
      <w:jc w:val="center"/>
    </w:pPr>
    <w:rPr>
      <w:rFonts w:ascii="Arial" w:hAnsi="Arial" w:eastAsia="Arial Unicode MS"/>
      <w:sz w:val="22"/>
      <w:szCs w:val="22"/>
      <w:lang w:eastAsia="ar-SA"/>
    </w:rPr>
  </w:style>
  <w:style w:type="paragraph" w:styleId="1243" w:customStyle="1">
    <w:name w:val="xl29"/>
    <w:basedOn w:val="921"/>
    <w:pPr>
      <w:jc w:val="center"/>
    </w:pPr>
    <w:rPr>
      <w:rFonts w:eastAsia="Arial Unicode MS"/>
      <w:szCs w:val="24"/>
      <w:lang w:eastAsia="ar-SA"/>
    </w:rPr>
  </w:style>
  <w:style w:type="paragraph" w:styleId="1244" w:customStyle="1">
    <w:name w:val="xl30"/>
    <w:basedOn w:val="921"/>
    <w:pPr>
      <w:jc w:val="center"/>
    </w:pPr>
    <w:rPr>
      <w:rFonts w:ascii="Symbol" w:hAnsi="Symbol" w:eastAsia="Arial Unicode MS"/>
      <w:sz w:val="22"/>
      <w:szCs w:val="22"/>
      <w:lang w:eastAsia="ar-SA"/>
    </w:rPr>
  </w:style>
  <w:style w:type="paragraph" w:styleId="1245" w:customStyle="1">
    <w:name w:val="xl31"/>
    <w:basedOn w:val="921"/>
    <w:rPr>
      <w:rFonts w:eastAsia="Arial Unicode MS"/>
      <w:szCs w:val="24"/>
      <w:lang w:eastAsia="ar-SA"/>
    </w:rPr>
  </w:style>
  <w:style w:type="paragraph" w:styleId="1246" w:customStyle="1">
    <w:name w:val="xl32"/>
    <w:basedOn w:val="921"/>
    <w:pPr>
      <w:jc w:val="center"/>
    </w:pPr>
    <w:rPr>
      <w:rFonts w:ascii="Arial Unicode MS" w:hAnsi="Arial Unicode MS" w:eastAsia="Arial Unicode MS"/>
      <w:szCs w:val="24"/>
      <w:lang w:eastAsia="ar-SA"/>
    </w:rPr>
  </w:style>
  <w:style w:type="paragraph" w:styleId="1247" w:customStyle="1">
    <w:name w:val="xl33"/>
    <w:basedOn w:val="921"/>
    <w:pPr>
      <w:jc w:val="center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eastAsia="Arial Unicode MS"/>
      <w:szCs w:val="24"/>
      <w:lang w:eastAsia="ar-SA"/>
    </w:rPr>
  </w:style>
  <w:style w:type="paragraph" w:styleId="1248" w:customStyle="1">
    <w:name w:val="xl34"/>
    <w:basedOn w:val="921"/>
    <w:pPr>
      <w:jc w:val="center"/>
    </w:pPr>
    <w:rPr>
      <w:rFonts w:ascii="Arial Unicode MS" w:hAnsi="Arial Unicode MS" w:eastAsia="Arial Unicode MS"/>
      <w:szCs w:val="24"/>
      <w:lang w:eastAsia="ar-SA"/>
    </w:rPr>
  </w:style>
  <w:style w:type="paragraph" w:styleId="1249" w:customStyle="1">
    <w:name w:val="xl35"/>
    <w:basedOn w:val="921"/>
    <w:rPr>
      <w:rFonts w:ascii="Arial Unicode MS" w:hAnsi="Arial Unicode MS" w:eastAsia="Arial Unicode MS"/>
      <w:szCs w:val="24"/>
      <w:lang w:eastAsia="ar-SA"/>
    </w:rPr>
  </w:style>
  <w:style w:type="paragraph" w:styleId="1250" w:customStyle="1">
    <w:name w:val="xl36"/>
    <w:basedOn w:val="921"/>
    <w:pPr>
      <w:jc w:val="center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szCs w:val="24"/>
      <w:lang w:eastAsia="ar-SA"/>
    </w:rPr>
  </w:style>
  <w:style w:type="paragraph" w:styleId="1251" w:customStyle="1">
    <w:name w:val="FR2"/>
    <w:pPr>
      <w:widowControl w:val="off"/>
    </w:pPr>
    <w:rPr>
      <w:rFonts w:ascii="Arial" w:hAnsi="Arial"/>
      <w:b/>
      <w:bCs/>
      <w:sz w:val="18"/>
      <w:szCs w:val="18"/>
      <w:lang w:eastAsia="ar-SA"/>
    </w:rPr>
  </w:style>
  <w:style w:type="paragraph" w:styleId="1252" w:customStyle="1">
    <w:name w:val="xl37"/>
    <w:basedOn w:val="921"/>
    <w:pPr>
      <w:pBdr>
        <w:top w:val="single" w:color="000000" w:sz="8" w:space="0"/>
        <w:left w:val="single" w:color="000000" w:sz="4" w:space="0"/>
        <w:bottom w:val="single" w:color="000000" w:sz="8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253" w:customStyle="1">
    <w:name w:val="xl38"/>
    <w:basedOn w:val="921"/>
    <w:pPr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254" w:customStyle="1">
    <w:name w:val="xl39"/>
    <w:basedOn w:val="921"/>
    <w:pPr>
      <w:jc w:val="center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255" w:customStyle="1">
    <w:name w:val="xl40"/>
    <w:basedOn w:val="921"/>
    <w:pPr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256" w:customStyle="1">
    <w:name w:val="xl41"/>
    <w:basedOn w:val="921"/>
    <w:pPr>
      <w:jc w:val="center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257" w:customStyle="1">
    <w:name w:val="xl42"/>
    <w:basedOn w:val="921"/>
    <w:pPr>
      <w:pBdr>
        <w:left w:val="single" w:color="000000" w:sz="4" w:space="0"/>
      </w:pBdr>
    </w:pPr>
    <w:rPr>
      <w:rFonts w:ascii="Arial" w:hAnsi="Arial"/>
      <w:lang w:eastAsia="ar-SA"/>
    </w:rPr>
  </w:style>
  <w:style w:type="paragraph" w:styleId="1258" w:customStyle="1">
    <w:name w:val="xl43"/>
    <w:basedOn w:val="921"/>
    <w:pPr>
      <w:jc w:val="center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259" w:customStyle="1">
    <w:name w:val="xl44"/>
    <w:basedOn w:val="921"/>
    <w:pPr>
      <w:jc w:val="center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260" w:customStyle="1">
    <w:name w:val="xl45"/>
    <w:basedOn w:val="921"/>
    <w:pPr>
      <w:jc w:val="right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261" w:customStyle="1">
    <w:name w:val="xl46"/>
    <w:basedOn w:val="921"/>
    <w:pPr>
      <w:jc w:val="right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Arial" w:hAnsi="Arial"/>
      <w:lang w:eastAsia="ar-SA"/>
    </w:rPr>
  </w:style>
  <w:style w:type="paragraph" w:styleId="1262" w:customStyle="1">
    <w:name w:val="xl47"/>
    <w:basedOn w:val="921"/>
    <w:pPr>
      <w:jc w:val="right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263" w:customStyle="1">
    <w:name w:val="xl48"/>
    <w:basedOn w:val="921"/>
    <w:pPr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264" w:customStyle="1">
    <w:name w:val="xl49"/>
    <w:basedOn w:val="921"/>
    <w:pPr>
      <w:jc w:val="center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265" w:customStyle="1">
    <w:name w:val="xl50"/>
    <w:basedOn w:val="921"/>
    <w:pPr>
      <w:jc w:val="center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266" w:customStyle="1">
    <w:name w:val="xl51"/>
    <w:basedOn w:val="921"/>
    <w:pPr>
      <w:jc w:val="center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267" w:customStyle="1">
    <w:name w:val="xl52"/>
    <w:basedOn w:val="921"/>
    <w:pPr>
      <w:jc w:val="center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268" w:customStyle="1">
    <w:name w:val="xl53"/>
    <w:basedOn w:val="921"/>
    <w:pPr>
      <w:jc w:val="center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269" w:customStyle="1">
    <w:name w:val="xl54"/>
    <w:basedOn w:val="921"/>
    <w:pPr>
      <w:jc w:val="center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270" w:customStyle="1">
    <w:name w:val="xl55"/>
    <w:basedOn w:val="921"/>
    <w:pPr>
      <w:jc w:val="center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271" w:customStyle="1">
    <w:name w:val="xl56"/>
    <w:basedOn w:val="921"/>
    <w:pPr>
      <w:jc w:val="center"/>
      <w:pBdr>
        <w:right w:val="single" w:color="000000" w:sz="8" w:space="0"/>
      </w:pBdr>
    </w:pPr>
    <w:rPr>
      <w:rFonts w:ascii="Arial" w:hAnsi="Arial"/>
      <w:lang w:eastAsia="ar-SA"/>
    </w:rPr>
  </w:style>
  <w:style w:type="paragraph" w:styleId="1272" w:customStyle="1">
    <w:name w:val="xl57"/>
    <w:basedOn w:val="921"/>
    <w:pPr>
      <w:jc w:val="center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273" w:customStyle="1">
    <w:name w:val="xl58"/>
    <w:basedOn w:val="921"/>
    <w:pPr>
      <w:jc w:val="center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274" w:customStyle="1">
    <w:name w:val="xl59"/>
    <w:basedOn w:val="921"/>
    <w:pPr>
      <w:jc w:val="center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275" w:customStyle="1">
    <w:name w:val="xl60"/>
    <w:basedOn w:val="921"/>
    <w:pPr>
      <w:jc w:val="center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276" w:customStyle="1">
    <w:name w:val="xl61"/>
    <w:basedOn w:val="921"/>
    <w:pPr>
      <w:jc w:val="center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277" w:customStyle="1">
    <w:name w:val="xl62"/>
    <w:basedOn w:val="921"/>
    <w:pPr>
      <w:jc w:val="center"/>
      <w:pBdr>
        <w:left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278" w:customStyle="1">
    <w:name w:val="xl63"/>
    <w:basedOn w:val="921"/>
    <w:pPr>
      <w:jc w:val="center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279" w:customStyle="1">
    <w:name w:val="xl64"/>
    <w:basedOn w:val="921"/>
    <w:pPr>
      <w:jc w:val="center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280" w:customStyle="1">
    <w:name w:val="xl65"/>
    <w:basedOn w:val="921"/>
    <w:pPr>
      <w:jc w:val="center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281" w:customStyle="1">
    <w:name w:val="xl66"/>
    <w:basedOn w:val="921"/>
    <w:pPr>
      <w:jc w:val="center"/>
      <w:pBdr>
        <w:left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282" w:customStyle="1">
    <w:name w:val="xl67"/>
    <w:basedOn w:val="921"/>
    <w:pPr>
      <w:jc w:val="center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283" w:customStyle="1">
    <w:name w:val="xl68"/>
    <w:basedOn w:val="921"/>
    <w:pPr>
      <w:jc w:val="center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284" w:customStyle="1">
    <w:name w:val="xl69"/>
    <w:basedOn w:val="921"/>
    <w:pPr>
      <w:jc w:val="center"/>
      <w:pBdr>
        <w:left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285" w:customStyle="1">
    <w:name w:val="Заголовок таблицы"/>
    <w:basedOn w:val="1176"/>
    <w:pPr>
      <w:jc w:val="center"/>
    </w:pPr>
    <w:rPr>
      <w:b/>
      <w:bCs/>
      <w:sz w:val="20"/>
      <w:szCs w:val="20"/>
    </w:rPr>
  </w:style>
  <w:style w:type="paragraph" w:styleId="1286">
    <w:name w:val="Document Map"/>
    <w:basedOn w:val="921"/>
    <w:rPr>
      <w:rFonts w:ascii="Tahoma" w:hAnsi="Tahoma"/>
      <w:sz w:val="16"/>
      <w:szCs w:val="16"/>
      <w:lang w:eastAsia="ar-SA"/>
    </w:rPr>
  </w:style>
  <w:style w:type="paragraph" w:styleId="1287" w:customStyle="1">
    <w:name w:val="Знак Знак Char Char"/>
    <w:basedOn w:val="921"/>
    <w:semiHidden/>
    <w:pPr>
      <w:spacing w:after="160" w:line="240" w:lineRule="exact"/>
    </w:pPr>
    <w:rPr>
      <w:rFonts w:ascii="Verdana" w:hAnsi="Verdana"/>
      <w:lang w:val="en-GB" w:eastAsia="en-US"/>
    </w:rPr>
  </w:style>
  <w:style w:type="paragraph" w:styleId="1288" w:customStyle="1">
    <w:name w:val="Знак Знак Знак2 Знак1"/>
    <w:basedOn w:val="921"/>
    <w:pPr>
      <w:spacing w:beforeAutospacing="1" w:afterAutospacing="1"/>
    </w:pPr>
    <w:rPr>
      <w:rFonts w:ascii="Tahoma" w:hAnsi="Tahoma"/>
      <w:lang w:val="en-US" w:eastAsia="en-US"/>
    </w:rPr>
  </w:style>
  <w:style w:type="paragraph" w:styleId="1289">
    <w:name w:val="List Bullet 2"/>
    <w:basedOn w:val="921"/>
    <w:pPr>
      <w:numPr>
        <w:ilvl w:val="0"/>
        <w:numId w:val="2"/>
      </w:numPr>
    </w:pPr>
  </w:style>
  <w:style w:type="paragraph" w:styleId="1290" w:customStyle="1">
    <w:name w:val="Пункт_2"/>
    <w:basedOn w:val="921"/>
    <w:pPr>
      <w:numPr>
        <w:ilvl w:val="1"/>
        <w:numId w:val="3"/>
      </w:numPr>
      <w:jc w:val="both"/>
      <w:spacing w:line="360" w:lineRule="auto"/>
    </w:pPr>
    <w:rPr>
      <w:sz w:val="28"/>
      <w:szCs w:val="28"/>
    </w:rPr>
  </w:style>
  <w:style w:type="paragraph" w:styleId="1291">
    <w:name w:val="List 2"/>
    <w:basedOn w:val="921"/>
    <w:pPr>
      <w:ind w:left="566" w:hanging="283"/>
    </w:pPr>
  </w:style>
  <w:style w:type="paragraph" w:styleId="1292">
    <w:name w:val="List Bullet 4"/>
    <w:basedOn w:val="921"/>
    <w:pPr>
      <w:numPr>
        <w:ilvl w:val="0"/>
        <w:numId w:val="4"/>
      </w:numPr>
    </w:pPr>
  </w:style>
  <w:style w:type="paragraph" w:styleId="1293">
    <w:name w:val="List 4"/>
    <w:basedOn w:val="921"/>
    <w:pPr>
      <w:ind w:left="1132" w:hanging="283"/>
    </w:pPr>
  </w:style>
  <w:style w:type="paragraph" w:styleId="1294">
    <w:name w:val="List 3"/>
    <w:basedOn w:val="921"/>
    <w:pPr>
      <w:ind w:left="849" w:hanging="283"/>
    </w:pPr>
  </w:style>
  <w:style w:type="paragraph" w:styleId="1295">
    <w:name w:val="List Continue 3"/>
    <w:basedOn w:val="921"/>
    <w:pPr>
      <w:ind w:left="849"/>
      <w:spacing w:after="120"/>
    </w:pPr>
  </w:style>
  <w:style w:type="paragraph" w:styleId="1296">
    <w:name w:val="Body Text First Indent 2"/>
    <w:basedOn w:val="1139"/>
    <w:pPr>
      <w:ind w:firstLine="210"/>
    </w:pPr>
  </w:style>
  <w:style w:type="paragraph" w:styleId="1297" w:customStyle="1">
    <w:name w:val="Знак Знак Знак2 Знак1 Знак Знак Знак Знак Знак Знак Знак Знак"/>
    <w:basedOn w:val="921"/>
    <w:link w:val="1120"/>
    <w:pPr>
      <w:spacing w:beforeAutospacing="1" w:afterAutospacing="1"/>
    </w:pPr>
    <w:rPr>
      <w:rFonts w:ascii="Tahoma" w:hAnsi="Tahoma"/>
      <w:lang w:val="en-US" w:eastAsia="en-US"/>
    </w:rPr>
  </w:style>
  <w:style w:type="paragraph" w:styleId="1298" w:customStyle="1">
    <w:name w:val="Знак Знак1 Знак1"/>
    <w:basedOn w:val="921"/>
    <w:pPr>
      <w:ind w:left="432" w:hanging="432"/>
      <w:jc w:val="both"/>
      <w:spacing w:before="120" w:after="160"/>
      <w:tabs>
        <w:tab w:val="num" w:pos="432" w:leader="none"/>
      </w:tabs>
    </w:pPr>
    <w:rPr>
      <w:b/>
      <w:caps/>
      <w:sz w:val="32"/>
      <w:szCs w:val="32"/>
      <w:lang w:val="en-US" w:eastAsia="en-US"/>
    </w:rPr>
  </w:style>
  <w:style w:type="character" w:styleId="1299" w:customStyle="1">
    <w:name w:val="Font Style17"/>
    <w:rPr>
      <w:rFonts w:ascii="Times New Roman" w:hAnsi="Times New Roman"/>
      <w:sz w:val="20"/>
      <w:szCs w:val="20"/>
    </w:rPr>
  </w:style>
  <w:style w:type="character" w:styleId="1300">
    <w:name w:val="annotation reference"/>
    <w:rPr>
      <w:sz w:val="16"/>
      <w:szCs w:val="16"/>
    </w:rPr>
  </w:style>
  <w:style w:type="paragraph" w:styleId="1301">
    <w:name w:val="annotation text"/>
    <w:basedOn w:val="921"/>
    <w:link w:val="1302"/>
  </w:style>
  <w:style w:type="character" w:styleId="1302" w:customStyle="1">
    <w:name w:val="Текст примечания Знак"/>
    <w:basedOn w:val="1120"/>
    <w:link w:val="1301"/>
  </w:style>
  <w:style w:type="character" w:styleId="1303" w:customStyle="1">
    <w:name w:val="Текст Знак"/>
    <w:link w:val="1192"/>
    <w:rPr>
      <w:rFonts w:ascii="Courier New" w:hAnsi="Courier New"/>
      <w:szCs w:val="24"/>
    </w:rPr>
  </w:style>
  <w:style w:type="paragraph" w:styleId="1304" w:customStyle="1">
    <w:name w:val="Знак Знак Знак2 Знак1"/>
    <w:basedOn w:val="921"/>
    <w:pPr>
      <w:spacing w:beforeAutospacing="1" w:afterAutospacing="1"/>
    </w:pPr>
    <w:rPr>
      <w:rFonts w:ascii="Tahoma" w:hAnsi="Tahoma"/>
      <w:lang w:val="en-US" w:eastAsia="en-US"/>
    </w:rPr>
  </w:style>
  <w:style w:type="character" w:styleId="1305" w:customStyle="1">
    <w:name w:val="Абзац списка Знак;Table-Normal Знак;RSHB_Table-Normal Знак;Заголовок_3 Знак;Подпись рисунка Знак;Алроса_маркер (Уровень 4) Знак;Маркер Знак;ПАРАГРАФ Знак;Абзац списка2 Знак"/>
    <w:link w:val="1184"/>
    <w:rPr>
      <w:sz w:val="24"/>
      <w:szCs w:val="24"/>
    </w:rPr>
  </w:style>
  <w:style w:type="character" w:styleId="1306" w:customStyle="1">
    <w:name w:val="Абзац списка Знак"/>
    <w:link w:val="959"/>
    <w:uiPriority w:val="34"/>
    <w:rPr>
      <w:sz w:val="24"/>
      <w:lang w:eastAsia="ru-RU"/>
    </w:rPr>
  </w:style>
  <w:style w:type="paragraph" w:styleId="1307" w:customStyle="1">
    <w:name w:val="Обычный"/>
    <w:next w:val="1085"/>
    <w:link w:val="1085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809E0-3162-422A-8698-804564F69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kolomin_os</cp:lastModifiedBy>
  <cp:revision>42</cp:revision>
  <dcterms:created xsi:type="dcterms:W3CDTF">2023-04-22T05:30:00Z</dcterms:created>
  <dcterms:modified xsi:type="dcterms:W3CDTF">2025-12-16T04:55:23Z</dcterms:modified>
</cp:coreProperties>
</file>